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7" w:rsidRPr="001957D7" w:rsidRDefault="001957D7" w:rsidP="001957D7">
      <w:pPr>
        <w:shd w:val="clear" w:color="auto" w:fill="F4F7FB"/>
        <w:spacing w:after="600" w:line="240" w:lineRule="auto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>П</w:t>
      </w:r>
      <w:r w:rsidRPr="001957D7"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>АМЯТКА ГРАЖДАНИНУ, ИЗЪЯВИВШЕМУ ЖЕЛАНИЕ ПОСТУПИТЬ НА СЛУЖБУ В МОБИЛИЗАЦИОННЫЙ ЛЮДСКОЙ РЕЗЕРВ МИНИСТЕРСТВА ОБОРОНЫ РОССИИ</w:t>
      </w:r>
    </w:p>
    <w:p w:rsidR="001957D7" w:rsidRPr="001957D7" w:rsidRDefault="001957D7" w:rsidP="001957D7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Военный комиссариат го</w:t>
      </w:r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рода Камышин и Камышинского  района  Волгоградской  области  </w:t>
      </w:r>
      <w:r w:rsidRPr="001957D7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проводит </w:t>
      </w:r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957D7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отбор кандидатов в мобилизационный </w:t>
      </w:r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957D7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людской </w:t>
      </w:r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Pr="001957D7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резерв.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GOSTUI2" w:eastAsia="Times New Roman" w:hAnsi="GOSTUI2" w:cs="Times New Roman"/>
          <w:noProof/>
          <w:color w:val="14171E"/>
          <w:sz w:val="24"/>
          <w:szCs w:val="24"/>
          <w:lang w:eastAsia="ru-RU"/>
        </w:rPr>
        <w:lastRenderedPageBreak/>
        <w:drawing>
          <wp:inline distT="0" distB="0" distL="0" distR="0" wp14:anchorId="1B0EE4BC" wp14:editId="2569BB1E">
            <wp:extent cx="9048750" cy="6035040"/>
            <wp:effectExtent l="0" t="0" r="0" b="3810"/>
            <wp:docPr id="1" name="Рисунок 1" descr="Плакат МЛ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кат МЛ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Контракт заключается между гражданином и от имени Российской Федерации Министерством обороны Российской Федерации - в лице командира воинской части по установленной форме. Первый контракт о пребывании в резерве заключается на срок три года. Новый контракт о пребывании в резерве может заключаться на срок три года, пять лет либо на меньший срок - до наступления предельного возраста пребывания в резерве. Предельный возраст пребывания в резерве соответствует предельному возрасту пребывания в запасе, устанавливаемому для граждан из состава запаса второго разряда.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Первый контракт о пребывании в резерве может быть заключен с гражданином, не имеющим гражданства (подданства) иностранного государства: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proofErr w:type="gramStart"/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а) пребывающим в запасе, ранее проходившим военную службу и имеющим воинское звание:</w:t>
      </w:r>
      <w:proofErr w:type="gramEnd"/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lastRenderedPageBreak/>
        <w:t>- солдата, матроса, сержанта, старшины, прапорщика и мичмана, - в возрасте до 42 лет;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- младшего лейтенанта, лейтенанта, старшего лейтенанта, капитана, капитан-лейтенанта, - в возрасте до 47 лет;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- майора, капитана 3 ранга, подполковника, капитана 2 ранга, - в возрасте до 52 лет;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полковника, капитана 1 ранга, - в возрасте до 57 лет;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 xml:space="preserve">б) завершившим </w:t>
      </w:r>
      <w:proofErr w:type="gramStart"/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обучение по программе</w:t>
      </w:r>
      <w:proofErr w:type="gramEnd"/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 xml:space="preserve"> военной подготовки офицеров запаса в военном учебном центре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офицера.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Гражданин, поступающий в резерв, должен соответствовать требованиям, предъявляемым к гражданам, поступающим на военную службу по контракту.</w:t>
      </w:r>
    </w:p>
    <w:p w:rsidR="001957D7" w:rsidRPr="001957D7" w:rsidRDefault="001957D7" w:rsidP="001957D7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Для получения подробной информации о порядке вступления, пребывания в мобилизационном резерве, а также для оформления документов обращайтесь в в</w:t>
      </w:r>
      <w:r w:rsidR="00B5177F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оенный комиссариат города Камышин и Камышинского района Волгоградской  области</w:t>
      </w: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 xml:space="preserve"> по адресу: г. </w:t>
      </w:r>
      <w:proofErr w:type="spellStart"/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г</w:t>
      </w:r>
      <w:proofErr w:type="gramStart"/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.К</w:t>
      </w:r>
      <w:proofErr w:type="gramEnd"/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амышин</w:t>
      </w:r>
      <w:proofErr w:type="spellEnd"/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proofErr w:type="spellStart"/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ул.Пушкина</w:t>
      </w:r>
      <w:proofErr w:type="spellEnd"/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, 80 </w:t>
      </w:r>
      <w:r w:rsidR="003C02D0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тел.</w:t>
      </w:r>
      <w:r w:rsidR="00287270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4-76-88</w:t>
      </w:r>
      <w:r w:rsidR="00B5177F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; Администрация  Нижнедобринского  сельского  поселения </w:t>
      </w:r>
      <w:r w:rsidR="003C02D0">
        <w:rPr>
          <w:rFonts w:ascii="Tahoma" w:eastAsia="Times New Roman" w:hAnsi="Tahoma" w:cs="Tahoma"/>
          <w:b/>
          <w:bCs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тел.7-58-41  </w:t>
      </w:r>
    </w:p>
    <w:p w:rsidR="001957D7" w:rsidRPr="001957D7" w:rsidRDefault="001957D7" w:rsidP="001957D7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Информация о мобилизационном резерве: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1.Федеральный закон от 28.02.1998 г №53- ФЗ «О воинской обязанности и военной службе» - раздел VIII.</w:t>
      </w:r>
    </w:p>
    <w:p w:rsidR="001957D7" w:rsidRPr="001957D7" w:rsidRDefault="001957D7" w:rsidP="001957D7">
      <w:pPr>
        <w:shd w:val="clear" w:color="auto" w:fill="F4F7FB"/>
        <w:spacing w:before="300" w:after="30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957D7">
        <w:rPr>
          <w:rFonts w:ascii="Tahoma" w:eastAsia="Times New Roman" w:hAnsi="Tahoma" w:cs="Tahoma"/>
          <w:color w:val="14171E"/>
          <w:sz w:val="24"/>
          <w:szCs w:val="24"/>
          <w:lang w:eastAsia="ru-RU"/>
        </w:rPr>
        <w:t>2.Постановление правительства Российской Федерации от 03.09.2015 г №933 «Об утверждении Положения о порядке пребывания граждан Российской Федерации в мобилизационном людском резерве».</w:t>
      </w:r>
    </w:p>
    <w:p w:rsidR="00B41A7A" w:rsidRDefault="001957D7">
      <w:r>
        <w:t xml:space="preserve"> </w:t>
      </w:r>
    </w:p>
    <w:sectPr w:rsidR="00B4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4"/>
    <w:rsid w:val="001957D7"/>
    <w:rsid w:val="00287270"/>
    <w:rsid w:val="003C02D0"/>
    <w:rsid w:val="00962B24"/>
    <w:rsid w:val="00B41A7A"/>
    <w:rsid w:val="00B5177F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2021-10-13T10:21:00Z</cp:lastPrinted>
  <dcterms:created xsi:type="dcterms:W3CDTF">2021-10-15T08:09:00Z</dcterms:created>
  <dcterms:modified xsi:type="dcterms:W3CDTF">2021-10-15T08:09:00Z</dcterms:modified>
</cp:coreProperties>
</file>