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B0" w:rsidRPr="00B527BD" w:rsidRDefault="00B527BD">
      <w:pPr>
        <w:pStyle w:val="a0"/>
        <w:jc w:val="center"/>
        <w:rPr>
          <w:b/>
        </w:rPr>
      </w:pPr>
      <w:r w:rsidRPr="00B527BD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1174B0" w:rsidRPr="00B527BD" w:rsidRDefault="00B527BD">
      <w:pPr>
        <w:pStyle w:val="a0"/>
        <w:jc w:val="center"/>
        <w:rPr>
          <w:b/>
        </w:rPr>
      </w:pPr>
      <w:r w:rsidRPr="00B527BD">
        <w:rPr>
          <w:rFonts w:ascii="Times New Roman" w:hAnsi="Times New Roman"/>
          <w:b/>
          <w:sz w:val="28"/>
          <w:szCs w:val="28"/>
        </w:rPr>
        <w:t>КАМЫШИНСКИЙ МУНИЦИПАЛЬНЫЙ РАЙОН</w:t>
      </w:r>
    </w:p>
    <w:p w:rsidR="001174B0" w:rsidRPr="00B527BD" w:rsidRDefault="00B527BD">
      <w:pPr>
        <w:pStyle w:val="a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НИЖНЕДОБРИН</w:t>
      </w:r>
      <w:r w:rsidRPr="00B527BD">
        <w:rPr>
          <w:rFonts w:ascii="Times New Roman" w:hAnsi="Times New Roman"/>
          <w:b/>
          <w:sz w:val="28"/>
          <w:szCs w:val="28"/>
        </w:rPr>
        <w:t>СКИЙ СЕЛЬСКИЙ СОВЕТ</w:t>
      </w:r>
    </w:p>
    <w:p w:rsidR="001174B0" w:rsidRPr="00B527BD" w:rsidRDefault="001174B0">
      <w:pPr>
        <w:pStyle w:val="2"/>
        <w:numPr>
          <w:ilvl w:val="1"/>
          <w:numId w:val="2"/>
        </w:numPr>
      </w:pPr>
    </w:p>
    <w:p w:rsidR="001174B0" w:rsidRPr="00B527BD" w:rsidRDefault="00B469EA">
      <w:pPr>
        <w:pStyle w:val="a0"/>
        <w:jc w:val="center"/>
        <w:rPr>
          <w:b/>
        </w:rPr>
      </w:pPr>
      <w:r w:rsidRPr="00B527BD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B527BD">
        <w:rPr>
          <w:rFonts w:ascii="Times New Roman" w:hAnsi="Times New Roman"/>
          <w:b/>
          <w:sz w:val="28"/>
          <w:szCs w:val="28"/>
        </w:rPr>
        <w:t>16/42</w:t>
      </w:r>
    </w:p>
    <w:p w:rsidR="001174B0" w:rsidRPr="00B527BD" w:rsidRDefault="00B527BD" w:rsidP="00B527BD">
      <w:pPr>
        <w:pStyle w:val="a0"/>
        <w:rPr>
          <w:b/>
        </w:rPr>
      </w:pPr>
      <w:r>
        <w:rPr>
          <w:rFonts w:ascii="Times New Roman" w:hAnsi="Times New Roman"/>
          <w:b/>
          <w:sz w:val="28"/>
          <w:szCs w:val="28"/>
        </w:rPr>
        <w:t>от  28.12.</w:t>
      </w:r>
      <w:r w:rsidR="00B469EA" w:rsidRPr="00B527BD">
        <w:rPr>
          <w:rFonts w:ascii="Times New Roman" w:hAnsi="Times New Roman"/>
          <w:b/>
          <w:sz w:val="28"/>
          <w:szCs w:val="28"/>
        </w:rPr>
        <w:t xml:space="preserve">2021г        </w:t>
      </w:r>
    </w:p>
    <w:p w:rsidR="001174B0" w:rsidRPr="00B527BD" w:rsidRDefault="001174B0">
      <w:pPr>
        <w:pStyle w:val="a0"/>
        <w:ind w:right="9"/>
        <w:jc w:val="both"/>
        <w:rPr>
          <w:b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642"/>
      </w:tblGrid>
      <w:tr w:rsidR="001174B0" w:rsidRPr="00B527BD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Pr="00B527BD" w:rsidRDefault="0070547B" w:rsidP="00B527BD">
            <w:pPr>
              <w:pStyle w:val="a0"/>
              <w:shd w:val="clear" w:color="auto" w:fill="FFFFFF"/>
              <w:jc w:val="both"/>
              <w:rPr>
                <w:b/>
              </w:rPr>
            </w:pPr>
            <w:r w:rsidRPr="00B527BD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 w:rsidRPr="00B527BD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 Положени</w:t>
            </w:r>
            <w:r w:rsidRPr="00B527BD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е</w:t>
            </w:r>
            <w:r w:rsidR="00B469EA" w:rsidRPr="00B527BD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 w:rsidRPr="00B527BD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 w:rsidRP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 w:rsidRPr="00B527B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B469EA" w:rsidRPr="00B527BD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границах населенных пунктов</w:t>
            </w:r>
            <w:r w:rsidR="00B469EA" w:rsidRPr="00B527B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Нижнедобрин</w:t>
            </w:r>
            <w:r w:rsidR="00B469EA" w:rsidRP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ского сельского поселения</w:t>
            </w:r>
            <w:r w:rsidRP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, утвержденное решением </w:t>
            </w:r>
            <w:r w:rsid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Нижнедобрин</w:t>
            </w:r>
            <w:r w:rsidRP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ск</w:t>
            </w:r>
            <w:r w:rsidR="00893B23" w:rsidRP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ого</w:t>
            </w:r>
            <w:r w:rsidRP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сельск</w:t>
            </w:r>
            <w:r w:rsidR="00893B23" w:rsidRP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ого</w:t>
            </w:r>
            <w:r w:rsidRP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Совет</w:t>
            </w:r>
            <w:r w:rsidR="00893B23" w:rsidRP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а</w:t>
            </w:r>
            <w:r w:rsidRP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№ </w:t>
            </w:r>
            <w:r w:rsid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8/25</w:t>
            </w:r>
            <w:r w:rsidRP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от 1</w:t>
            </w:r>
            <w:r w:rsid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</w:t>
            </w:r>
            <w:r w:rsidRPr="00B527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Pr="00B527BD" w:rsidRDefault="001174B0">
            <w:pPr>
              <w:pStyle w:val="a0"/>
              <w:ind w:right="9"/>
              <w:jc w:val="both"/>
              <w:rPr>
                <w:b/>
              </w:rPr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Default="00B469EA">
      <w:pPr>
        <w:pStyle w:val="a0"/>
        <w:widowControl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6">
        <w:proofErr w:type="gramStart"/>
        <w:r w:rsidRPr="0070547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ами</w:t>
      </w:r>
      <w:proofErr w:type="gramEnd"/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                            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транспорта», от 31.07.2020 248-ФЗ                        «О государственном контроле (надзоре) и муниципальном контроле                 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r w:rsidR="00B527BD">
        <w:rPr>
          <w:rFonts w:ascii="Times New Roman" w:hAnsi="Times New Roman"/>
          <w:sz w:val="28"/>
          <w:szCs w:val="28"/>
        </w:rPr>
        <w:t>Нижнедобрин</w:t>
      </w:r>
      <w:r>
        <w:rPr>
          <w:rFonts w:ascii="Times New Roman" w:hAnsi="Times New Roman"/>
          <w:sz w:val="28"/>
          <w:szCs w:val="28"/>
        </w:rPr>
        <w:t xml:space="preserve">ский сельский Совет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1174B0" w:rsidRDefault="00B469EA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70547B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>
        <w:rPr>
          <w:rFonts w:ascii="Times New Roman" w:hAnsi="Times New Roman"/>
          <w:color w:val="FF0000"/>
        </w:rPr>
        <w:t xml:space="preserve"> </w:t>
      </w:r>
      <w:r w:rsidR="0070547B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>
        <w:rPr>
          <w:rFonts w:ascii="Times New Roman" w:hAnsi="Times New Roman"/>
          <w:color w:val="FF0000"/>
        </w:rPr>
        <w:t xml:space="preserve"> </w:t>
      </w:r>
      <w:r w:rsidR="00B527BD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ского сельского поселения, утвержденное решением </w:t>
      </w:r>
      <w:r w:rsidR="00B527BD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70547B">
        <w:rPr>
          <w:rFonts w:ascii="Times New Roman" w:hAnsi="Times New Roman"/>
          <w:spacing w:val="2"/>
          <w:sz w:val="28"/>
          <w:szCs w:val="28"/>
        </w:rPr>
        <w:t>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>
        <w:rPr>
          <w:rFonts w:ascii="Times New Roman" w:hAnsi="Times New Roman"/>
          <w:spacing w:val="2"/>
          <w:sz w:val="28"/>
          <w:szCs w:val="28"/>
        </w:rPr>
        <w:t>а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B527BD" w:rsidRPr="00B527BD">
        <w:rPr>
          <w:rFonts w:ascii="Times New Roman" w:hAnsi="Times New Roman"/>
          <w:spacing w:val="2"/>
          <w:sz w:val="28"/>
          <w:szCs w:val="28"/>
        </w:rPr>
        <w:t xml:space="preserve">8/25 от 11.08.2021г </w:t>
      </w:r>
      <w:r w:rsidR="0070547B">
        <w:rPr>
          <w:rFonts w:ascii="Times New Roman" w:hAnsi="Times New Roman"/>
          <w:spacing w:val="2"/>
          <w:sz w:val="28"/>
          <w:szCs w:val="28"/>
        </w:rPr>
        <w:t>(далее – Положение), внести следующие изменения и дополнения</w:t>
      </w:r>
      <w:r w:rsidR="0070547B"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70547B" w:rsidRDefault="0070547B">
      <w:pPr>
        <w:pStyle w:val="a0"/>
        <w:widowControl/>
        <w:ind w:firstLine="720"/>
        <w:jc w:val="both"/>
      </w:pPr>
      <w:r>
        <w:rPr>
          <w:rFonts w:ascii="Times New Roman" w:hAnsi="Times New Roman"/>
          <w:spacing w:val="2"/>
          <w:sz w:val="28"/>
          <w:szCs w:val="28"/>
        </w:rPr>
        <w:t>1.1. Пункт 2 приложения 5 к Положению изложить в следующей редакции</w:t>
      </w:r>
      <w:r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«2. Индикативные показатели:</w:t>
      </w:r>
    </w:p>
    <w:p w:rsidR="0070547B" w:rsidRPr="0041114F" w:rsidRDefault="0070547B" w:rsidP="0070547B">
      <w:pPr>
        <w:pStyle w:val="ConsPlusNormal"/>
        <w:ind w:firstLine="567"/>
        <w:jc w:val="both"/>
        <w:rPr>
          <w:sz w:val="28"/>
          <w:szCs w:val="28"/>
        </w:rPr>
      </w:pPr>
      <w:r w:rsidRPr="0041114F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1114F">
        <w:rPr>
          <w:spacing w:val="2"/>
          <w:sz w:val="28"/>
          <w:szCs w:val="28"/>
        </w:rPr>
        <w:t>в</w:t>
      </w:r>
      <w:r w:rsidRPr="0041114F">
        <w:rPr>
          <w:color w:val="FF0000"/>
          <w:sz w:val="28"/>
          <w:szCs w:val="28"/>
        </w:rPr>
        <w:t xml:space="preserve"> </w:t>
      </w:r>
      <w:r w:rsidRPr="0041114F">
        <w:rPr>
          <w:sz w:val="28"/>
          <w:szCs w:val="28"/>
        </w:rPr>
        <w:t>границах населенных пунктов</w:t>
      </w:r>
      <w:r w:rsidRPr="0041114F">
        <w:rPr>
          <w:color w:val="FF0000"/>
          <w:sz w:val="28"/>
          <w:szCs w:val="28"/>
        </w:rPr>
        <w:t xml:space="preserve"> </w:t>
      </w:r>
      <w:r w:rsidR="00B527BD">
        <w:rPr>
          <w:spacing w:val="2"/>
          <w:sz w:val="28"/>
          <w:szCs w:val="28"/>
        </w:rPr>
        <w:t>Нижнедобрин</w:t>
      </w:r>
      <w:r w:rsidRPr="0041114F">
        <w:rPr>
          <w:spacing w:val="2"/>
          <w:sz w:val="28"/>
          <w:szCs w:val="28"/>
        </w:rPr>
        <w:t>ского сельского поселения</w:t>
      </w:r>
      <w:r w:rsidRPr="0041114F">
        <w:rPr>
          <w:sz w:val="28"/>
          <w:szCs w:val="28"/>
        </w:rPr>
        <w:t xml:space="preserve"> устанавливаются следующие индикативные показатели: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lastRenderedPageBreak/>
        <w:t>количество проведенных 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</w:t>
      </w:r>
      <w:r w:rsidR="0041114F" w:rsidRPr="0041114F">
        <w:rPr>
          <w:rFonts w:ascii="Times New Roman" w:hAnsi="Times New Roman"/>
          <w:sz w:val="28"/>
          <w:szCs w:val="28"/>
        </w:rPr>
        <w:t>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общее количество контрольных (надзорных) мероприятий с взаимодействием,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lastRenderedPageBreak/>
        <w:t>количество учтенных контролируемых лиц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общее количество жалоб, поданных контролируемыми лицами в досудебном порядке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41114F">
        <w:rPr>
          <w:rFonts w:ascii="Times New Roman" w:hAnsi="Times New Roman"/>
          <w:sz w:val="28"/>
          <w:szCs w:val="28"/>
        </w:rPr>
        <w:t>итогам</w:t>
      </w:r>
      <w:proofErr w:type="gramEnd"/>
      <w:r w:rsidRPr="0041114F">
        <w:rPr>
          <w:rFonts w:ascii="Times New Roman" w:hAnsi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41114F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41114F">
        <w:rPr>
          <w:rFonts w:ascii="Times New Roman" w:hAnsi="Times New Roman"/>
          <w:sz w:val="28"/>
          <w:szCs w:val="28"/>
        </w:rPr>
        <w:t xml:space="preserve"> которых были признаны недействительными и (или) отменены, за отчетный период.»</w:t>
      </w:r>
    </w:p>
    <w:p w:rsidR="001174B0" w:rsidRDefault="00B469EA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Default="00B469EA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обнародованию и размещению в сети Интернет на официальном сайте администрации </w:t>
      </w:r>
      <w:r w:rsidR="00B527BD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B527BD" w:rsidRPr="00B527BD">
        <w:rPr>
          <w:rFonts w:ascii="Times New Roman" w:eastAsia="Calibri" w:hAnsi="Times New Roman"/>
          <w:bCs/>
          <w:sz w:val="28"/>
          <w:szCs w:val="28"/>
        </w:rPr>
        <w:t>://</w:t>
      </w:r>
      <w:proofErr w:type="spellStart"/>
      <w:r w:rsidR="00B527BD">
        <w:rPr>
          <w:rFonts w:ascii="Times New Roman" w:eastAsia="Calibri" w:hAnsi="Times New Roman"/>
          <w:bCs/>
          <w:sz w:val="28"/>
          <w:szCs w:val="28"/>
          <w:lang w:val="en-US"/>
        </w:rPr>
        <w:t>nizhnedobrinskoe</w:t>
      </w:r>
      <w:proofErr w:type="spellEnd"/>
      <w:r w:rsidR="00B527BD" w:rsidRPr="00B527BD">
        <w:rPr>
          <w:rFonts w:ascii="Times New Roman" w:eastAsia="Calibri" w:hAnsi="Times New Roman"/>
          <w:bCs/>
          <w:sz w:val="28"/>
          <w:szCs w:val="28"/>
        </w:rPr>
        <w:t>-</w:t>
      </w:r>
      <w:proofErr w:type="spellStart"/>
      <w:r w:rsidR="00B527BD">
        <w:rPr>
          <w:rFonts w:ascii="Times New Roman" w:eastAsia="Calibri" w:hAnsi="Times New Roman"/>
          <w:bCs/>
          <w:sz w:val="28"/>
          <w:szCs w:val="28"/>
          <w:lang w:val="en-US"/>
        </w:rPr>
        <w:t>sp</w:t>
      </w:r>
      <w:proofErr w:type="spellEnd"/>
      <w:r w:rsidR="00B527BD" w:rsidRPr="00B527BD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="00B527BD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74B0" w:rsidRDefault="00B469EA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1174B0">
      <w:pPr>
        <w:pStyle w:val="a0"/>
        <w:jc w:val="both"/>
      </w:pPr>
    </w:p>
    <w:p w:rsidR="0070547B" w:rsidRDefault="0070547B">
      <w:pPr>
        <w:pStyle w:val="a0"/>
        <w:jc w:val="both"/>
      </w:pPr>
    </w:p>
    <w:p w:rsidR="0070547B" w:rsidRDefault="0070547B">
      <w:pPr>
        <w:pStyle w:val="a0"/>
        <w:jc w:val="both"/>
      </w:pPr>
    </w:p>
    <w:p w:rsidR="001174B0" w:rsidRDefault="001174B0">
      <w:pPr>
        <w:pStyle w:val="a0"/>
        <w:jc w:val="both"/>
      </w:pPr>
    </w:p>
    <w:p w:rsidR="001174B0" w:rsidRDefault="0070547B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B469E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469EA">
        <w:rPr>
          <w:rFonts w:ascii="Times New Roman" w:hAnsi="Times New Roman"/>
          <w:sz w:val="28"/>
          <w:szCs w:val="28"/>
        </w:rPr>
        <w:t xml:space="preserve"> </w:t>
      </w:r>
      <w:r w:rsidR="00B527BD">
        <w:rPr>
          <w:rFonts w:ascii="Times New Roman" w:hAnsi="Times New Roman"/>
          <w:sz w:val="28"/>
          <w:szCs w:val="28"/>
        </w:rPr>
        <w:t>Нижнедобрин</w:t>
      </w:r>
      <w:r w:rsidR="00B469EA">
        <w:rPr>
          <w:rFonts w:ascii="Times New Roman" w:hAnsi="Times New Roman"/>
          <w:sz w:val="28"/>
          <w:szCs w:val="28"/>
        </w:rPr>
        <w:t xml:space="preserve">ского </w:t>
      </w:r>
    </w:p>
    <w:p w:rsidR="001174B0" w:rsidRDefault="00B469EA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70547B">
        <w:rPr>
          <w:rFonts w:ascii="Times New Roman" w:hAnsi="Times New Roman"/>
          <w:sz w:val="28"/>
          <w:szCs w:val="28"/>
        </w:rPr>
        <w:t>Н.</w:t>
      </w:r>
      <w:r w:rsidR="00B527BD">
        <w:rPr>
          <w:rFonts w:ascii="Times New Roman" w:hAnsi="Times New Roman"/>
          <w:sz w:val="28"/>
          <w:szCs w:val="28"/>
        </w:rPr>
        <w:t>Г</w:t>
      </w:r>
      <w:r w:rsidR="0070547B">
        <w:rPr>
          <w:rFonts w:ascii="Times New Roman" w:hAnsi="Times New Roman"/>
          <w:sz w:val="28"/>
          <w:szCs w:val="28"/>
        </w:rPr>
        <w:t>. К</w:t>
      </w:r>
      <w:r w:rsidR="00B527BD">
        <w:rPr>
          <w:rFonts w:ascii="Times New Roman" w:hAnsi="Times New Roman"/>
          <w:sz w:val="28"/>
          <w:szCs w:val="28"/>
        </w:rPr>
        <w:t>ит</w:t>
      </w:r>
      <w:bookmarkStart w:id="1" w:name="_GoBack"/>
      <w:bookmarkEnd w:id="1"/>
      <w:r w:rsidR="0070547B">
        <w:rPr>
          <w:rFonts w:ascii="Times New Roman" w:hAnsi="Times New Roman"/>
          <w:sz w:val="28"/>
          <w:szCs w:val="28"/>
        </w:rPr>
        <w:t>аева</w:t>
      </w:r>
    </w:p>
    <w:p w:rsidR="001174B0" w:rsidRDefault="001174B0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547B" w:rsidRDefault="0070547B">
      <w:pPr>
        <w:pStyle w:val="a0"/>
        <w:ind w:firstLine="567"/>
        <w:jc w:val="both"/>
      </w:pPr>
    </w:p>
    <w:sectPr w:rsidR="0070547B" w:rsidSect="001174B0">
      <w:pgSz w:w="11906" w:h="16838"/>
      <w:pgMar w:top="568" w:right="1276" w:bottom="851" w:left="1559" w:header="0" w:footer="0" w:gutter="0"/>
      <w:cols w:space="708"/>
      <w:formProt w:val="0"/>
      <w:titlePg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0"/>
    <w:rsid w:val="001174B0"/>
    <w:rsid w:val="0031373A"/>
    <w:rsid w:val="0041114F"/>
    <w:rsid w:val="0070547B"/>
    <w:rsid w:val="00761548"/>
    <w:rsid w:val="00893B23"/>
    <w:rsid w:val="00B469EA"/>
    <w:rsid w:val="00B527BD"/>
    <w:rsid w:val="00D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2021-12-28T06:12:00Z</cp:lastPrinted>
  <dcterms:created xsi:type="dcterms:W3CDTF">2021-12-28T06:25:00Z</dcterms:created>
  <dcterms:modified xsi:type="dcterms:W3CDTF">2021-12-28T06:25:00Z</dcterms:modified>
</cp:coreProperties>
</file>