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 xml:space="preserve">АДМИНИСТРАЦИЯ 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>НИЖНЕДОБРИНСКОГО СЕЛЬСКОГО ПОСЕЛЕНИЯ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  <w:t xml:space="preserve">КАМЫШИНСКОГО МУНИЦИПАЛЬНОГО РАЙОНА 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  <w:t>ВОЛГОГРАДСКОЙ ОБЛАСТИ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</w:pP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</w:rPr>
        <w:t>ПОСТАНОВЛЕНИЕ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A676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11.11.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202</w:t>
      </w:r>
      <w:r w:rsidR="00CC5B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Pr="00D95C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года                              </w:t>
      </w:r>
      <w:r w:rsidR="00A676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</w:t>
      </w:r>
      <w:r w:rsidRPr="00D95C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№ -</w:t>
      </w:r>
      <w:r w:rsidR="00A676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108а-</w:t>
      </w:r>
      <w:r w:rsidRPr="00D95C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</w:p>
    <w:p w:rsidR="00D95CA1" w:rsidRPr="00D95CA1" w:rsidRDefault="00D95CA1" w:rsidP="00D95CA1">
      <w:pPr>
        <w:widowControl w:val="0"/>
        <w:spacing w:after="598" w:line="319" w:lineRule="exact"/>
        <w:ind w:right="520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одобрении основных направлений бюджетной и налоговой </w:t>
      </w:r>
      <w:r w:rsidR="00350B43">
        <w:rPr>
          <w:rFonts w:ascii="Times New Roman" w:eastAsia="Times New Roman" w:hAnsi="Times New Roman" w:cs="Times New Roman"/>
          <w:spacing w:val="1"/>
          <w:sz w:val="28"/>
          <w:szCs w:val="28"/>
        </w:rPr>
        <w:t>политики на 202</w:t>
      </w:r>
      <w:r w:rsidR="00CC5B9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350B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- 202</w:t>
      </w:r>
      <w:r w:rsidR="00CC5B9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годы».</w:t>
      </w:r>
    </w:p>
    <w:p w:rsidR="00D95CA1" w:rsidRPr="00D95CA1" w:rsidRDefault="00D95CA1" w:rsidP="00D95CA1">
      <w:pPr>
        <w:widowControl w:val="0"/>
        <w:spacing w:after="349" w:line="322" w:lineRule="exact"/>
        <w:ind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>В целях содействия социальному и экономическому развитию муниципального образования «Нижнедобринского сельское поселение» с учетом критериев эффективности и результативности бюджетных расходов, в соответствии со ст. 184.2 Бюджетного кодекса Российской Федерации, руководствуясь Уставом Нижнедобринского сельского поселения:</w:t>
      </w:r>
    </w:p>
    <w:p w:rsidR="00D95CA1" w:rsidRPr="00D95CA1" w:rsidRDefault="00D95CA1" w:rsidP="00D95CA1">
      <w:pPr>
        <w:widowControl w:val="0"/>
        <w:spacing w:after="310" w:line="260" w:lineRule="exact"/>
        <w:ind w:left="1060" w:hanging="36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ПОСТАНОВЛЯЮ:</w:t>
      </w:r>
    </w:p>
    <w:p w:rsidR="00D95CA1" w:rsidRPr="00D95CA1" w:rsidRDefault="00D95CA1" w:rsidP="009F1149">
      <w:pPr>
        <w:widowControl w:val="0"/>
        <w:numPr>
          <w:ilvl w:val="0"/>
          <w:numId w:val="13"/>
        </w:numPr>
        <w:tabs>
          <w:tab w:val="clear" w:pos="1455"/>
          <w:tab w:val="num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CA1">
        <w:rPr>
          <w:rFonts w:ascii="Times New Roman" w:eastAsia="Times New Roman" w:hAnsi="Times New Roman" w:cs="Times New Roman"/>
          <w:sz w:val="28"/>
          <w:szCs w:val="28"/>
        </w:rPr>
        <w:t>Одобрить прилагаемые основные направления бюджетной политики (приложение № 1)  Нижнедобринского сельского поселения и другие исходные данные для составления проект</w:t>
      </w:r>
      <w:r>
        <w:rPr>
          <w:rFonts w:ascii="Times New Roman" w:eastAsia="Times New Roman" w:hAnsi="Times New Roman" w:cs="Times New Roman"/>
          <w:sz w:val="28"/>
          <w:szCs w:val="28"/>
        </w:rPr>
        <w:t>а бюджета  на 202</w:t>
      </w:r>
      <w:r w:rsidR="00CC5B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 и план</w:t>
      </w:r>
      <w:r>
        <w:rPr>
          <w:rFonts w:ascii="Times New Roman" w:eastAsia="Times New Roman" w:hAnsi="Times New Roman" w:cs="Times New Roman"/>
          <w:sz w:val="28"/>
          <w:szCs w:val="28"/>
        </w:rPr>
        <w:t>овый период 202</w:t>
      </w:r>
      <w:r w:rsidR="00CC5B9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B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 w:rsidRPr="00D95C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95CA1" w:rsidRPr="009F1149" w:rsidRDefault="00D95CA1" w:rsidP="009F1149">
      <w:pPr>
        <w:widowControl w:val="0"/>
        <w:numPr>
          <w:ilvl w:val="0"/>
          <w:numId w:val="13"/>
        </w:numPr>
        <w:tabs>
          <w:tab w:val="clear" w:pos="1455"/>
          <w:tab w:val="num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CA1">
        <w:rPr>
          <w:rFonts w:ascii="Times New Roman" w:eastAsia="Times New Roman" w:hAnsi="Times New Roman" w:cs="Times New Roman"/>
          <w:sz w:val="28"/>
          <w:szCs w:val="28"/>
        </w:rPr>
        <w:t>Одобрить прилагаемые основные направления налоговой политики (приложение № 2)  Нижнедобринского сельского поселения и другие исходные данные для сост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проекта бюджета  на 202</w:t>
      </w:r>
      <w:r w:rsidR="00CC5B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B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B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 w:rsidRPr="00D95C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95CA1" w:rsidRPr="00D95CA1" w:rsidRDefault="00D95CA1" w:rsidP="009F1149">
      <w:pPr>
        <w:widowControl w:val="0"/>
        <w:numPr>
          <w:ilvl w:val="0"/>
          <w:numId w:val="13"/>
        </w:numPr>
        <w:tabs>
          <w:tab w:val="clear" w:pos="1455"/>
          <w:tab w:val="num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CA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5 Закона Волгоградской области от 26.12.2008 </w:t>
      </w:r>
      <w:r w:rsidR="009F1149">
        <w:rPr>
          <w:rFonts w:ascii="Times New Roman" w:eastAsia="Times New Roman" w:hAnsi="Times New Roman" w:cs="Times New Roman"/>
          <w:sz w:val="28"/>
          <w:szCs w:val="24"/>
        </w:rPr>
        <w:t xml:space="preserve">г. </w:t>
      </w:r>
      <w:r w:rsidRPr="00D95CA1">
        <w:rPr>
          <w:rFonts w:ascii="Times New Roman" w:eastAsia="Times New Roman" w:hAnsi="Times New Roman" w:cs="Times New Roman"/>
          <w:sz w:val="28"/>
          <w:szCs w:val="24"/>
        </w:rPr>
        <w:t>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D95CA1" w:rsidRPr="00D95CA1" w:rsidRDefault="00D95CA1" w:rsidP="009F1149">
      <w:pPr>
        <w:widowControl w:val="0"/>
        <w:numPr>
          <w:ilvl w:val="0"/>
          <w:numId w:val="13"/>
        </w:numPr>
        <w:tabs>
          <w:tab w:val="clear" w:pos="1455"/>
          <w:tab w:val="num" w:pos="426"/>
          <w:tab w:val="left" w:pos="1044"/>
        </w:tabs>
        <w:autoSpaceDE w:val="0"/>
        <w:autoSpaceDN w:val="0"/>
        <w:adjustRightInd w:val="0"/>
        <w:spacing w:after="0" w:line="322" w:lineRule="exact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proofErr w:type="spellStart"/>
      <w:r w:rsidRPr="00D95CA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</w:rPr>
        <w:t>http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val="en-US"/>
        </w:rPr>
        <w:t>s</w:t>
      </w:r>
      <w:r w:rsidRPr="00D95CA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</w:rPr>
        <w:t xml:space="preserve"> /</w:t>
      </w:r>
      <w:r w:rsidRPr="00D95CA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 </w:t>
      </w:r>
      <w:proofErr w:type="spellStart"/>
      <w:r w:rsidR="00B515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nizhnedobrinskoe</w:t>
      </w:r>
      <w:proofErr w:type="spellEnd"/>
      <w:r w:rsidR="00B515C6" w:rsidRPr="00B515C6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 w:rsidR="00B515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sp</w:t>
      </w:r>
      <w:proofErr w:type="spellEnd"/>
      <w:r w:rsidR="00B515C6" w:rsidRPr="00B515C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spellStart"/>
      <w:r w:rsidR="00B515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ru</w:t>
      </w:r>
      <w:proofErr w:type="spellEnd"/>
      <w:r w:rsidR="00B515C6" w:rsidRPr="00B515C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D95CA1" w:rsidRPr="00D95CA1" w:rsidRDefault="00D95CA1" w:rsidP="009F1149">
      <w:pPr>
        <w:widowControl w:val="0"/>
        <w:numPr>
          <w:ilvl w:val="0"/>
          <w:numId w:val="13"/>
        </w:numPr>
        <w:tabs>
          <w:tab w:val="clear" w:pos="1455"/>
          <w:tab w:val="num" w:pos="426"/>
          <w:tab w:val="left" w:pos="1044"/>
        </w:tabs>
        <w:autoSpaceDE w:val="0"/>
        <w:autoSpaceDN w:val="0"/>
        <w:adjustRightInd w:val="0"/>
        <w:spacing w:after="0" w:line="322" w:lineRule="exact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 w:rsidR="00D95CA1" w:rsidRPr="00D95CA1" w:rsidRDefault="00D95CA1" w:rsidP="009F1149">
      <w:pPr>
        <w:widowControl w:val="0"/>
        <w:numPr>
          <w:ilvl w:val="0"/>
          <w:numId w:val="13"/>
        </w:numPr>
        <w:tabs>
          <w:tab w:val="clear" w:pos="1455"/>
          <w:tab w:val="num" w:pos="426"/>
          <w:tab w:val="left" w:pos="1044"/>
        </w:tabs>
        <w:autoSpaceDE w:val="0"/>
        <w:autoSpaceDN w:val="0"/>
        <w:adjustRightInd w:val="0"/>
        <w:spacing w:after="0" w:line="322" w:lineRule="exact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Настоящее Постановление вступает в силу со дня его подписания.</w:t>
      </w:r>
    </w:p>
    <w:p w:rsidR="00D95CA1" w:rsidRPr="00D95CA1" w:rsidRDefault="00D95CA1" w:rsidP="00D95CA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95CA1" w:rsidRPr="00D95CA1" w:rsidRDefault="00D95CA1" w:rsidP="00D95CA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>Глава Нижнедобринского</w:t>
      </w:r>
    </w:p>
    <w:p w:rsidR="00D95CA1" w:rsidRPr="00D95CA1" w:rsidRDefault="00D95CA1" w:rsidP="00D95CA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поселения:                                                    </w:t>
      </w:r>
      <w:r w:rsidR="00CC5B9F">
        <w:rPr>
          <w:rFonts w:ascii="Times New Roman" w:eastAsia="Times New Roman" w:hAnsi="Times New Roman" w:cs="Times New Roman"/>
          <w:spacing w:val="1"/>
          <w:sz w:val="28"/>
          <w:szCs w:val="28"/>
        </w:rPr>
        <w:t>М.Н. Опря</w:t>
      </w:r>
    </w:p>
    <w:p w:rsidR="00D95CA1" w:rsidRPr="00D95CA1" w:rsidRDefault="00D95CA1" w:rsidP="00D95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008">
        <w:rPr>
          <w:rFonts w:ascii="Times New Roman" w:hAnsi="Times New Roman"/>
          <w:b/>
          <w:sz w:val="24"/>
          <w:szCs w:val="24"/>
        </w:rPr>
        <w:lastRenderedPageBreak/>
        <w:t>Основные направления бюджетной политики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Нижнедобринского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на 202</w:t>
      </w:r>
      <w:r w:rsidR="00CC5B9F">
        <w:rPr>
          <w:rFonts w:ascii="Times New Roman" w:hAnsi="Times New Roman" w:cs="Times New Roman"/>
          <w:b/>
          <w:sz w:val="24"/>
          <w:szCs w:val="24"/>
        </w:rPr>
        <w:t>3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5B9F">
        <w:rPr>
          <w:rFonts w:ascii="Times New Roman" w:hAnsi="Times New Roman" w:cs="Times New Roman"/>
          <w:b/>
          <w:sz w:val="24"/>
          <w:szCs w:val="24"/>
        </w:rPr>
        <w:t>4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5B9F">
        <w:rPr>
          <w:rFonts w:ascii="Times New Roman" w:hAnsi="Times New Roman" w:cs="Times New Roman"/>
          <w:b/>
          <w:sz w:val="24"/>
          <w:szCs w:val="24"/>
        </w:rPr>
        <w:t>5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pStyle w:val="Default"/>
        <w:jc w:val="both"/>
        <w:rPr>
          <w:color w:val="auto"/>
        </w:rPr>
      </w:pPr>
      <w:r w:rsidRPr="00FB0008">
        <w:rPr>
          <w:color w:val="auto"/>
        </w:rPr>
        <w:tab/>
        <w:t xml:space="preserve">Основные направления бюджетной политики </w:t>
      </w:r>
      <w:r w:rsidRPr="00FB0008">
        <w:t>Нижнедобринского сельского поселения</w:t>
      </w:r>
      <w:r w:rsidRPr="00FB0008">
        <w:rPr>
          <w:color w:val="auto"/>
        </w:rPr>
        <w:t xml:space="preserve"> на 20</w:t>
      </w:r>
      <w:r>
        <w:rPr>
          <w:color w:val="auto"/>
        </w:rPr>
        <w:t>2</w:t>
      </w:r>
      <w:r w:rsidR="00CC5B9F">
        <w:rPr>
          <w:color w:val="auto"/>
        </w:rPr>
        <w:t>3</w:t>
      </w:r>
      <w:r w:rsidRPr="00FB0008">
        <w:rPr>
          <w:color w:val="auto"/>
        </w:rPr>
        <w:t xml:space="preserve"> год и на плановый период 20</w:t>
      </w:r>
      <w:r>
        <w:rPr>
          <w:color w:val="auto"/>
        </w:rPr>
        <w:t>2</w:t>
      </w:r>
      <w:r w:rsidR="00CC5B9F">
        <w:rPr>
          <w:color w:val="auto"/>
        </w:rPr>
        <w:t>4</w:t>
      </w:r>
      <w:r w:rsidRPr="00FB0008">
        <w:rPr>
          <w:color w:val="auto"/>
        </w:rPr>
        <w:t xml:space="preserve"> и 20</w:t>
      </w:r>
      <w:r>
        <w:rPr>
          <w:color w:val="auto"/>
        </w:rPr>
        <w:t>2</w:t>
      </w:r>
      <w:r w:rsidR="00CC5B9F">
        <w:rPr>
          <w:color w:val="auto"/>
        </w:rPr>
        <w:t>5</w:t>
      </w:r>
      <w:r w:rsidRPr="00FB0008">
        <w:rPr>
          <w:color w:val="auto"/>
        </w:rPr>
        <w:t xml:space="preserve"> годов (далее – Основные направления бюджетной политики) подготовлены в соответствии со </w:t>
      </w:r>
      <w:hyperlink r:id="rId7" w:history="1">
        <w:r w:rsidRPr="00FB0008">
          <w:rPr>
            <w:rStyle w:val="a5"/>
            <w:color w:val="auto"/>
          </w:rPr>
          <w:t>статьей 172</w:t>
        </w:r>
      </w:hyperlink>
      <w:r w:rsidRPr="00FB0008">
        <w:rPr>
          <w:color w:val="auto"/>
        </w:rPr>
        <w:t xml:space="preserve"> Бюджетного кодекса Российской Федерации, </w:t>
      </w:r>
      <w:r w:rsidRPr="00FE616A">
        <w:rPr>
          <w:color w:val="auto"/>
        </w:rPr>
        <w:t xml:space="preserve">постановлением </w:t>
      </w:r>
      <w:r w:rsidRPr="00D767E1">
        <w:t>№ 47-па от 23.04.2020 года</w:t>
      </w:r>
      <w:r w:rsidRPr="00FE616A">
        <w:rPr>
          <w:color w:val="auto"/>
        </w:rPr>
        <w:t xml:space="preserve"> «Об утверждении положения о порядке составления проекта бюджета Нижнедобринского сельского поселения»</w:t>
      </w:r>
      <w:r>
        <w:rPr>
          <w:color w:val="auto"/>
        </w:rPr>
        <w:t>.</w:t>
      </w:r>
      <w:r w:rsidRPr="004650A5">
        <w:rPr>
          <w:color w:val="FF0000"/>
        </w:rPr>
        <w:t xml:space="preserve"> </w:t>
      </w:r>
    </w:p>
    <w:p w:rsidR="00EB4A4F" w:rsidRPr="00FB0008" w:rsidRDefault="00EB4A4F" w:rsidP="00EB4A4F">
      <w:pPr>
        <w:pStyle w:val="Default"/>
        <w:ind w:firstLine="567"/>
        <w:jc w:val="both"/>
        <w:rPr>
          <w:color w:val="auto"/>
        </w:rPr>
      </w:pPr>
      <w:proofErr w:type="gramStart"/>
      <w:r w:rsidRPr="00FB0008">
        <w:rPr>
          <w:color w:val="auto"/>
        </w:rPr>
        <w:t>При подготовке Основных направлений бюджетной политики были учтены требования к бюджетной политике в Российской Федерации, а так же положения Основных направлений бюджетной поли</w:t>
      </w:r>
      <w:r>
        <w:rPr>
          <w:color w:val="auto"/>
        </w:rPr>
        <w:t>тики Российской Федерации на 202</w:t>
      </w:r>
      <w:r w:rsidR="00CC5B9F">
        <w:rPr>
          <w:color w:val="auto"/>
        </w:rPr>
        <w:t>3</w:t>
      </w:r>
      <w:r w:rsidRPr="00FB0008">
        <w:rPr>
          <w:color w:val="auto"/>
        </w:rPr>
        <w:t xml:space="preserve"> год и на плановый период 20</w:t>
      </w:r>
      <w:r>
        <w:rPr>
          <w:color w:val="auto"/>
        </w:rPr>
        <w:t>2</w:t>
      </w:r>
      <w:r w:rsidR="00CC5B9F">
        <w:rPr>
          <w:color w:val="auto"/>
        </w:rPr>
        <w:t>4</w:t>
      </w:r>
      <w:r w:rsidRPr="00FB0008">
        <w:rPr>
          <w:color w:val="auto"/>
        </w:rPr>
        <w:t xml:space="preserve"> и 20</w:t>
      </w:r>
      <w:r>
        <w:rPr>
          <w:color w:val="auto"/>
        </w:rPr>
        <w:t>2</w:t>
      </w:r>
      <w:r w:rsidR="00CC5B9F">
        <w:rPr>
          <w:color w:val="auto"/>
        </w:rPr>
        <w:t>5</w:t>
      </w:r>
      <w:r w:rsidRPr="00FB0008">
        <w:rPr>
          <w:color w:val="auto"/>
        </w:rPr>
        <w:t xml:space="preserve"> годов  и Основных направлений бюджетной политики Волгоградской об</w:t>
      </w:r>
      <w:r>
        <w:rPr>
          <w:color w:val="auto"/>
        </w:rPr>
        <w:t>ласти на 202</w:t>
      </w:r>
      <w:r w:rsidR="00CC5B9F">
        <w:rPr>
          <w:color w:val="auto"/>
        </w:rPr>
        <w:t>3</w:t>
      </w:r>
      <w:r w:rsidRPr="00FB0008">
        <w:rPr>
          <w:color w:val="auto"/>
        </w:rPr>
        <w:t xml:space="preserve"> год и на плановый период 20</w:t>
      </w:r>
      <w:r>
        <w:rPr>
          <w:color w:val="auto"/>
        </w:rPr>
        <w:t>2</w:t>
      </w:r>
      <w:r w:rsidR="00CC5B9F">
        <w:rPr>
          <w:color w:val="auto"/>
        </w:rPr>
        <w:t>4</w:t>
      </w:r>
      <w:r w:rsidRPr="00FB0008">
        <w:rPr>
          <w:color w:val="auto"/>
        </w:rPr>
        <w:t xml:space="preserve"> и 20</w:t>
      </w:r>
      <w:r>
        <w:rPr>
          <w:color w:val="auto"/>
        </w:rPr>
        <w:t>2</w:t>
      </w:r>
      <w:r w:rsidR="00CC5B9F">
        <w:rPr>
          <w:color w:val="auto"/>
        </w:rPr>
        <w:t>5</w:t>
      </w:r>
      <w:r w:rsidRPr="00FB0008">
        <w:rPr>
          <w:color w:val="auto"/>
        </w:rPr>
        <w:t xml:space="preserve"> годов.</w:t>
      </w:r>
      <w:proofErr w:type="gramEnd"/>
      <w:r w:rsidRPr="00FB0008">
        <w:rPr>
          <w:color w:val="auto"/>
        </w:rPr>
        <w:t xml:space="preserve"> Основные направления бюджетной политики определяют условия, принимаемые для составления проекта  бюд</w:t>
      </w:r>
      <w:r>
        <w:rPr>
          <w:color w:val="auto"/>
        </w:rPr>
        <w:t>жета на 202</w:t>
      </w:r>
      <w:r w:rsidR="00CC5B9F">
        <w:rPr>
          <w:color w:val="auto"/>
        </w:rPr>
        <w:t>3</w:t>
      </w:r>
      <w:r w:rsidRPr="00FB0008">
        <w:rPr>
          <w:color w:val="auto"/>
        </w:rPr>
        <w:t xml:space="preserve"> год и плановый период 20</w:t>
      </w:r>
      <w:r>
        <w:rPr>
          <w:color w:val="auto"/>
        </w:rPr>
        <w:t>2</w:t>
      </w:r>
      <w:r w:rsidR="00CC5B9F">
        <w:rPr>
          <w:color w:val="auto"/>
        </w:rPr>
        <w:t>4</w:t>
      </w:r>
      <w:r w:rsidRPr="00FB0008">
        <w:rPr>
          <w:color w:val="auto"/>
        </w:rPr>
        <w:t xml:space="preserve"> и 20</w:t>
      </w:r>
      <w:r>
        <w:rPr>
          <w:color w:val="auto"/>
        </w:rPr>
        <w:t>2</w:t>
      </w:r>
      <w:r w:rsidR="00CC5B9F">
        <w:rPr>
          <w:color w:val="auto"/>
        </w:rPr>
        <w:t>5</w:t>
      </w:r>
      <w:r w:rsidRPr="00FB0008">
        <w:rPr>
          <w:color w:val="auto"/>
        </w:rPr>
        <w:t xml:space="preserve"> годов, основные подходы к его формированию. 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предсказуемой и ответственной бюджетной политики,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направленной на  сбалансированность и устойчивость бюджетной системы </w:t>
      </w:r>
      <w:r w:rsidRPr="00FB0008">
        <w:rPr>
          <w:rFonts w:ascii="Times New Roman" w:hAnsi="Times New Roman" w:cs="Times New Roman"/>
          <w:sz w:val="24"/>
          <w:szCs w:val="24"/>
        </w:rPr>
        <w:t>Нижнедобринского сельского поселения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обеспечит экономическую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стабильность и необходимые условия для повышения эффективности  деятельности органов местного самоуправления в поселении по обеспечению потребностей граждан и общества в муниципальных услугах, увеличению их доступности и качества.</w:t>
      </w:r>
      <w:r w:rsidRPr="00FB0008">
        <w:rPr>
          <w:sz w:val="24"/>
          <w:szCs w:val="24"/>
        </w:rPr>
        <w:t xml:space="preserve"> </w:t>
      </w:r>
      <w:r w:rsidRPr="00FB0008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 Нижнедобринского сельского поселения направлена на  решение важнейших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ских и социальных проблем.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</w:p>
    <w:p w:rsidR="00EB4A4F" w:rsidRDefault="00EB4A4F" w:rsidP="00EB4A4F">
      <w:pPr>
        <w:pStyle w:val="a6"/>
      </w:pPr>
      <w:r w:rsidRPr="00FB0008">
        <w:t xml:space="preserve">   Основные задачи бюджетной политики в Нижнедобринском  сельском поселении сформированы исходя из сложившейся экономической ситуации, связанных с развитием кризисных явлений. Они направлены на повышение эффективности бюджетных расходов и достижения экономии по отдельным направлениям финансовых затрат. </w:t>
      </w:r>
    </w:p>
    <w:p w:rsidR="00EB4A4F" w:rsidRDefault="00EB4A4F" w:rsidP="00EB4A4F">
      <w:pPr>
        <w:pStyle w:val="a6"/>
        <w:jc w:val="both"/>
      </w:pPr>
      <w:r w:rsidRPr="00FB0008">
        <w:t xml:space="preserve">В связи с </w:t>
      </w:r>
      <w:r>
        <w:t>основные направления бюджетной политики можно определить следующим образом</w:t>
      </w:r>
      <w:r w:rsidRPr="00FB0008">
        <w:t>:</w:t>
      </w:r>
      <w:r>
        <w:t xml:space="preserve"> </w:t>
      </w:r>
      <w:r w:rsidRPr="00FB0008">
        <w:t>концентрация бюджетных расходов на решение ключевых проблем и достижение конечных результатов;</w:t>
      </w:r>
      <w:r>
        <w:t xml:space="preserve"> </w:t>
      </w:r>
      <w:r w:rsidRPr="00FB0008">
        <w:t>обеспечение сбалансированности бюджета поселения в среднесрочной перспективе.</w:t>
      </w:r>
      <w:r>
        <w:t xml:space="preserve"> </w:t>
      </w:r>
    </w:p>
    <w:p w:rsidR="00EB4A4F" w:rsidRPr="00FB0008" w:rsidRDefault="00EB4A4F" w:rsidP="00EB4A4F">
      <w:pPr>
        <w:pStyle w:val="a6"/>
      </w:pPr>
      <w:r w:rsidRPr="00FB0008">
        <w:t>В рамках основных направлений предстоит решение следующих ключевых задач: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</w:pPr>
      <w:r w:rsidRPr="00FB0008">
        <w:t>внедрение принципов бюджетирования, ориентированного на результат  не только на этапе планирования, т.е. формирования бюджета, но и на этапах его исполнения и проведения финансового контроля;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взвешенный и осторожный подход к увеличению и принятию новых расходных обязательств с учетом имеющихся ресурсов;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проведение анализа эффективности всех расходов бюджета и деятельности поселения;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формирование полноценного реестра расходных обязательств, не выходящий за рамки финансовых возможностей бюджета по сбору доходов;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соблюдение нормативов расходов на содержание органов власти местного самоуправления;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Для органов местного самоуправления поселения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EB4A4F" w:rsidRPr="00FB0008" w:rsidRDefault="00EB4A4F" w:rsidP="00EB4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pStyle w:val="a8"/>
        <w:keepNext/>
        <w:keepLines/>
        <w:numPr>
          <w:ilvl w:val="0"/>
          <w:numId w:val="14"/>
        </w:numPr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 xml:space="preserve">ОСНОВНЫЕ ИТОГИ РЕАЛИЗАЦИИ БЮДЖЕТНОЙ ПОЛИТИКИ </w:t>
      </w:r>
    </w:p>
    <w:p w:rsidR="00EB4A4F" w:rsidRPr="002E6F87" w:rsidRDefault="00EB4A4F" w:rsidP="00EB4A4F">
      <w:pPr>
        <w:pStyle w:val="a8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4A4F" w:rsidRPr="002E6F87" w:rsidRDefault="00EB4A4F" w:rsidP="00EB4A4F">
      <w:pPr>
        <w:pStyle w:val="a6"/>
        <w:ind w:firstLine="709"/>
        <w:jc w:val="both"/>
      </w:pPr>
      <w:r w:rsidRPr="002E6F87">
        <w:t>В 20</w:t>
      </w:r>
      <w:r w:rsidR="00135266">
        <w:t>2</w:t>
      </w:r>
      <w:r w:rsidR="00FA715D">
        <w:t>1</w:t>
      </w:r>
      <w:r w:rsidRPr="002E6F87">
        <w:t xml:space="preserve"> году и текущем периоде 20</w:t>
      </w:r>
      <w:r>
        <w:t>2</w:t>
      </w:r>
      <w:r w:rsidR="00FA715D">
        <w:t>2</w:t>
      </w:r>
      <w:r w:rsidRPr="002E6F87">
        <w:t xml:space="preserve"> года особое внимание уделялось  укреплению доходной базы бюджета и оптимизации бюджетных расходов, или, иными словами, сохранению положительной стабильности в финансово-бюджетной сфере. </w:t>
      </w:r>
    </w:p>
    <w:p w:rsidR="00EB4A4F" w:rsidRPr="00FB0008" w:rsidRDefault="00EB4A4F" w:rsidP="00EB4A4F">
      <w:pPr>
        <w:pStyle w:val="ConsPlusNormal0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4A4F" w:rsidRPr="00FB0008" w:rsidRDefault="00EB4A4F" w:rsidP="00EB4A4F">
      <w:pPr>
        <w:pStyle w:val="a6"/>
        <w:jc w:val="both"/>
      </w:pPr>
      <w:r w:rsidRPr="00FB0008">
        <w:t>В 20</w:t>
      </w:r>
      <w:r w:rsidR="00AB390A">
        <w:t>2</w:t>
      </w:r>
      <w:r w:rsidR="00FA715D">
        <w:t>1</w:t>
      </w:r>
      <w:r w:rsidRPr="00FB0008">
        <w:t xml:space="preserve"> году доходы в  бюджет </w:t>
      </w:r>
      <w:r>
        <w:t>Нижнедобринского сельского поселения</w:t>
      </w:r>
      <w:r w:rsidRPr="00FB0008">
        <w:t xml:space="preserve"> поступили в объёме </w:t>
      </w:r>
      <w:r w:rsidR="00FA715D">
        <w:t>7406642,79</w:t>
      </w:r>
      <w:r w:rsidRPr="00FB0008">
        <w:t xml:space="preserve"> рублей,  в том числе:</w:t>
      </w:r>
    </w:p>
    <w:p w:rsidR="00EB4A4F" w:rsidRPr="00FE7D03" w:rsidRDefault="00EB4A4F" w:rsidP="00EB4A4F">
      <w:pPr>
        <w:pStyle w:val="a6"/>
        <w:numPr>
          <w:ilvl w:val="0"/>
          <w:numId w:val="16"/>
        </w:numPr>
        <w:ind w:left="0" w:firstLine="567"/>
        <w:jc w:val="both"/>
      </w:pPr>
      <w:r w:rsidRPr="00FE7D03">
        <w:t xml:space="preserve">налоговые и неналоговые доходы – </w:t>
      </w:r>
      <w:r w:rsidR="00FA715D">
        <w:t>2627330,22</w:t>
      </w:r>
      <w:r w:rsidRPr="00FE7D03">
        <w:t xml:space="preserve"> рублей или   </w:t>
      </w:r>
      <w:r>
        <w:t>10</w:t>
      </w:r>
      <w:r w:rsidR="00FA715D">
        <w:t>5</w:t>
      </w:r>
      <w:r>
        <w:t xml:space="preserve">,00 </w:t>
      </w:r>
      <w:r w:rsidRPr="00FE7D03">
        <w:t xml:space="preserve">% к годовым назначениям, </w:t>
      </w:r>
    </w:p>
    <w:p w:rsidR="00EB4A4F" w:rsidRPr="00FE7D03" w:rsidRDefault="00EB4A4F" w:rsidP="00EB4A4F">
      <w:pPr>
        <w:pStyle w:val="a6"/>
        <w:numPr>
          <w:ilvl w:val="0"/>
          <w:numId w:val="16"/>
        </w:numPr>
        <w:ind w:left="0" w:firstLine="567"/>
        <w:jc w:val="both"/>
      </w:pPr>
      <w:r w:rsidRPr="00FE7D03">
        <w:t xml:space="preserve">безвозмездные поступления – </w:t>
      </w:r>
      <w:r w:rsidR="00FA715D">
        <w:t>4779312,57</w:t>
      </w:r>
      <w:r w:rsidRPr="00FE7D03">
        <w:t xml:space="preserve">  рублей или 100% к годовым назначениям. </w:t>
      </w:r>
    </w:p>
    <w:p w:rsidR="00EB4A4F" w:rsidRPr="00FB0008" w:rsidRDefault="00EB4A4F" w:rsidP="00EB4A4F">
      <w:pPr>
        <w:pStyle w:val="a6"/>
        <w:jc w:val="both"/>
      </w:pPr>
      <w:r w:rsidRPr="00FB0008">
        <w:t>В  20</w:t>
      </w:r>
      <w:r w:rsidR="0022668A">
        <w:t>2</w:t>
      </w:r>
      <w:r w:rsidR="00FA715D">
        <w:t>1</w:t>
      </w:r>
      <w:r>
        <w:t xml:space="preserve"> </w:t>
      </w:r>
      <w:r w:rsidRPr="00FB0008">
        <w:t xml:space="preserve">году налоговая политика </w:t>
      </w:r>
      <w:r>
        <w:t>Нижнедобринского сельского поселения</w:t>
      </w:r>
      <w:r w:rsidRPr="00FB0008">
        <w:t xml:space="preserve"> была направлена на продолжение работы по повышению налогового потенциала за счет улучшения администрирования платежей, увеличения собираемости налогов.</w:t>
      </w:r>
      <w:r>
        <w:t xml:space="preserve"> </w:t>
      </w:r>
      <w:r w:rsidRPr="00FB0008">
        <w:rPr>
          <w:shd w:val="clear" w:color="auto" w:fill="FFFFFF"/>
        </w:rPr>
        <w:t xml:space="preserve">На протяжении всего отчетного периода проводилась активная работа, </w:t>
      </w:r>
      <w:r>
        <w:rPr>
          <w:shd w:val="clear" w:color="auto" w:fill="FFFFFF"/>
        </w:rPr>
        <w:t xml:space="preserve"> </w:t>
      </w:r>
      <w:r w:rsidRPr="00FB0008">
        <w:rPr>
          <w:shd w:val="clear" w:color="auto" w:fill="FFFFFF"/>
        </w:rPr>
        <w:t xml:space="preserve">направленная на исполнение плановых назначений по налоговым доходам в </w:t>
      </w:r>
      <w:r>
        <w:t>Нижнедобринском сельском поселении</w:t>
      </w:r>
      <w:r w:rsidRPr="00FB0008">
        <w:rPr>
          <w:shd w:val="clear" w:color="auto" w:fill="FFFFFF"/>
        </w:rPr>
        <w:t>.   В целом по итогам 20</w:t>
      </w:r>
      <w:r w:rsidR="0022668A">
        <w:rPr>
          <w:shd w:val="clear" w:color="auto" w:fill="FFFFFF"/>
        </w:rPr>
        <w:t>2</w:t>
      </w:r>
      <w:r w:rsidR="00FA715D">
        <w:rPr>
          <w:shd w:val="clear" w:color="auto" w:fill="FFFFFF"/>
        </w:rPr>
        <w:t>1</w:t>
      </w:r>
      <w:r w:rsidRPr="00FB0008">
        <w:rPr>
          <w:shd w:val="clear" w:color="auto" w:fill="FFFFFF"/>
        </w:rPr>
        <w:t xml:space="preserve"> года поступления составили </w:t>
      </w:r>
      <w:r>
        <w:rPr>
          <w:shd w:val="clear" w:color="auto" w:fill="FFFFFF"/>
        </w:rPr>
        <w:t>10</w:t>
      </w:r>
      <w:r w:rsidR="00FA715D">
        <w:rPr>
          <w:shd w:val="clear" w:color="auto" w:fill="FFFFFF"/>
        </w:rPr>
        <w:t>2</w:t>
      </w:r>
      <w:r>
        <w:rPr>
          <w:shd w:val="clear" w:color="auto" w:fill="FFFFFF"/>
        </w:rPr>
        <w:t xml:space="preserve"> </w:t>
      </w:r>
      <w:r w:rsidRPr="00FB0008">
        <w:rPr>
          <w:shd w:val="clear" w:color="auto" w:fill="FFFFFF"/>
        </w:rPr>
        <w:t>% от уточненного плана. Общий объем мобилизованных за 20</w:t>
      </w:r>
      <w:r w:rsidR="0022668A">
        <w:rPr>
          <w:shd w:val="clear" w:color="auto" w:fill="FFFFFF"/>
        </w:rPr>
        <w:t>2</w:t>
      </w:r>
      <w:r w:rsidR="00FA715D">
        <w:rPr>
          <w:shd w:val="clear" w:color="auto" w:fill="FFFFFF"/>
        </w:rPr>
        <w:t>1</w:t>
      </w:r>
      <w:r w:rsidRPr="00FB0008">
        <w:rPr>
          <w:shd w:val="clear" w:color="auto" w:fill="FFFFFF"/>
        </w:rPr>
        <w:t xml:space="preserve"> год в бюджет</w:t>
      </w:r>
      <w:r>
        <w:rPr>
          <w:shd w:val="clear" w:color="auto" w:fill="FFFFFF"/>
        </w:rPr>
        <w:t xml:space="preserve"> </w:t>
      </w:r>
      <w:r>
        <w:t>Нижнедобринского сельского поселения</w:t>
      </w:r>
      <w:r w:rsidRPr="00FB0008">
        <w:rPr>
          <w:shd w:val="clear" w:color="auto" w:fill="FFFFFF"/>
        </w:rPr>
        <w:t xml:space="preserve"> налоговых доходов составил</w:t>
      </w:r>
      <w:r>
        <w:rPr>
          <w:shd w:val="clear" w:color="auto" w:fill="FFFFFF"/>
        </w:rPr>
        <w:t xml:space="preserve"> </w:t>
      </w:r>
      <w:r w:rsidR="00FA715D">
        <w:rPr>
          <w:shd w:val="clear" w:color="auto" w:fill="FFFFFF"/>
        </w:rPr>
        <w:t>2627330,22</w:t>
      </w:r>
      <w:r>
        <w:rPr>
          <w:shd w:val="clear" w:color="auto" w:fill="FFFFFF"/>
        </w:rPr>
        <w:t xml:space="preserve"> </w:t>
      </w:r>
      <w:r w:rsidRPr="00FB0008">
        <w:rPr>
          <w:shd w:val="clear" w:color="auto" w:fill="FFFFFF"/>
        </w:rPr>
        <w:t xml:space="preserve">рублей, </w:t>
      </w:r>
      <w:r w:rsidR="0022668A">
        <w:rPr>
          <w:shd w:val="clear" w:color="auto" w:fill="FFFFFF"/>
        </w:rPr>
        <w:t xml:space="preserve">безвозмездных поступлений </w:t>
      </w:r>
      <w:r w:rsidR="00FA715D">
        <w:rPr>
          <w:shd w:val="clear" w:color="auto" w:fill="FFFFFF"/>
        </w:rPr>
        <w:t>4779312,57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тыс.руб</w:t>
      </w:r>
      <w:proofErr w:type="spellEnd"/>
      <w:r w:rsidRPr="004F7D16">
        <w:rPr>
          <w:color w:val="FF0000"/>
          <w:shd w:val="clear" w:color="auto" w:fill="FFFFFF"/>
        </w:rPr>
        <w:t xml:space="preserve"> </w:t>
      </w:r>
    </w:p>
    <w:p w:rsidR="00EB4A4F" w:rsidRPr="00FB0008" w:rsidRDefault="00EB4A4F" w:rsidP="00EB4A4F">
      <w:pPr>
        <w:pStyle w:val="a8"/>
        <w:shd w:val="clear" w:color="auto" w:fill="FFFFFF"/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73C">
        <w:rPr>
          <w:rFonts w:ascii="Times New Roman" w:hAnsi="Times New Roman" w:cs="Times New Roman"/>
          <w:sz w:val="24"/>
          <w:szCs w:val="24"/>
        </w:rPr>
        <w:t xml:space="preserve">В составе  налоговых поступлений в бюджет Нижнедобринского сельского поселения НДФЛ остается основным </w:t>
      </w:r>
      <w:proofErr w:type="spellStart"/>
      <w:r w:rsidRPr="0013573C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Pr="0013573C">
        <w:rPr>
          <w:rFonts w:ascii="Times New Roman" w:hAnsi="Times New Roman" w:cs="Times New Roman"/>
          <w:sz w:val="24"/>
          <w:szCs w:val="24"/>
        </w:rPr>
        <w:t xml:space="preserve">  налогом.  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15D">
        <w:rPr>
          <w:rFonts w:ascii="Times New Roman" w:hAnsi="Times New Roman" w:cs="Times New Roman"/>
          <w:sz w:val="24"/>
          <w:szCs w:val="24"/>
        </w:rPr>
        <w:t>2</w:t>
      </w:r>
      <w:r w:rsidRPr="0013573C">
        <w:rPr>
          <w:rFonts w:ascii="Times New Roman" w:hAnsi="Times New Roman" w:cs="Times New Roman"/>
          <w:sz w:val="24"/>
          <w:szCs w:val="24"/>
        </w:rPr>
        <w:t xml:space="preserve"> г. ожидается поступление налоговых и неналоговых доходов в  бюджет  Нижнедобринского сельского поселения в объеме </w:t>
      </w:r>
      <w:r w:rsidR="00FA715D">
        <w:rPr>
          <w:rFonts w:ascii="Times New Roman" w:hAnsi="Times New Roman" w:cs="Times New Roman"/>
          <w:sz w:val="24"/>
          <w:szCs w:val="24"/>
        </w:rPr>
        <w:t>2246545,39</w:t>
      </w:r>
      <w:r w:rsidRPr="0013573C">
        <w:rPr>
          <w:rFonts w:ascii="Times New Roman" w:hAnsi="Times New Roman" w:cs="Times New Roman"/>
          <w:sz w:val="24"/>
          <w:szCs w:val="24"/>
        </w:rPr>
        <w:t xml:space="preserve"> руб., что  </w:t>
      </w:r>
      <w:r w:rsidR="00FA715D">
        <w:rPr>
          <w:rFonts w:ascii="Times New Roman" w:hAnsi="Times New Roman" w:cs="Times New Roman"/>
          <w:sz w:val="24"/>
          <w:szCs w:val="24"/>
        </w:rPr>
        <w:t>ниже</w:t>
      </w:r>
      <w:r w:rsidRPr="0013573C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FA715D">
        <w:rPr>
          <w:rFonts w:ascii="Times New Roman" w:hAnsi="Times New Roman" w:cs="Times New Roman"/>
          <w:sz w:val="24"/>
          <w:szCs w:val="24"/>
        </w:rPr>
        <w:t>х</w:t>
      </w:r>
      <w:r w:rsidRPr="0013573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FA715D">
        <w:rPr>
          <w:rFonts w:ascii="Times New Roman" w:hAnsi="Times New Roman" w:cs="Times New Roman"/>
          <w:sz w:val="24"/>
          <w:szCs w:val="24"/>
        </w:rPr>
        <w:t>й</w:t>
      </w:r>
      <w:r w:rsidRPr="0013573C">
        <w:rPr>
          <w:rFonts w:ascii="Times New Roman" w:hAnsi="Times New Roman" w:cs="Times New Roman"/>
          <w:sz w:val="24"/>
          <w:szCs w:val="24"/>
        </w:rPr>
        <w:t xml:space="preserve"> 20</w:t>
      </w:r>
      <w:r w:rsidR="00DA79FB">
        <w:rPr>
          <w:rFonts w:ascii="Times New Roman" w:hAnsi="Times New Roman" w:cs="Times New Roman"/>
          <w:sz w:val="24"/>
          <w:szCs w:val="24"/>
        </w:rPr>
        <w:t>2</w:t>
      </w:r>
      <w:r w:rsidR="00FA715D">
        <w:rPr>
          <w:rFonts w:ascii="Times New Roman" w:hAnsi="Times New Roman" w:cs="Times New Roman"/>
          <w:sz w:val="24"/>
          <w:szCs w:val="24"/>
        </w:rPr>
        <w:t>1</w:t>
      </w:r>
      <w:r w:rsidRPr="0013573C">
        <w:rPr>
          <w:rFonts w:ascii="Times New Roman" w:hAnsi="Times New Roman" w:cs="Times New Roman"/>
          <w:sz w:val="24"/>
          <w:szCs w:val="24"/>
        </w:rPr>
        <w:t xml:space="preserve"> г. на </w:t>
      </w:r>
      <w:r w:rsidR="00FA715D">
        <w:rPr>
          <w:rFonts w:ascii="Times New Roman" w:hAnsi="Times New Roman" w:cs="Times New Roman"/>
          <w:sz w:val="24"/>
          <w:szCs w:val="24"/>
        </w:rPr>
        <w:t>380784,83</w:t>
      </w:r>
      <w:r w:rsidRPr="00135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73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573C">
        <w:rPr>
          <w:rFonts w:ascii="Times New Roman" w:hAnsi="Times New Roman" w:cs="Times New Roman"/>
          <w:sz w:val="24"/>
          <w:szCs w:val="24"/>
        </w:rPr>
        <w:t xml:space="preserve"> (</w:t>
      </w:r>
      <w:r w:rsidR="00FA715D">
        <w:rPr>
          <w:rFonts w:ascii="Times New Roman" w:hAnsi="Times New Roman" w:cs="Times New Roman"/>
          <w:sz w:val="24"/>
          <w:szCs w:val="24"/>
        </w:rPr>
        <w:t>2627330,22</w:t>
      </w:r>
      <w:r w:rsidRPr="0013573C">
        <w:rPr>
          <w:rFonts w:ascii="Times New Roman" w:hAnsi="Times New Roman" w:cs="Times New Roman"/>
          <w:sz w:val="24"/>
          <w:szCs w:val="24"/>
        </w:rPr>
        <w:t xml:space="preserve"> руб.). </w:t>
      </w:r>
    </w:p>
    <w:p w:rsidR="00EB4A4F" w:rsidRPr="00FB0008" w:rsidRDefault="00EB4A4F" w:rsidP="00EB4A4F">
      <w:pPr>
        <w:pStyle w:val="ad"/>
        <w:rPr>
          <w:bCs/>
          <w:sz w:val="24"/>
          <w:szCs w:val="24"/>
        </w:rPr>
      </w:pPr>
      <w:r w:rsidRPr="00FB0008">
        <w:rPr>
          <w:bCs/>
          <w:sz w:val="24"/>
          <w:szCs w:val="24"/>
        </w:rPr>
        <w:tab/>
        <w:t xml:space="preserve">Ситуация усугубляется еще и тем, что при недостаточно удовлетворительных темпах роста собственной доходной части бюджета </w:t>
      </w:r>
      <w:r>
        <w:rPr>
          <w:sz w:val="24"/>
          <w:szCs w:val="24"/>
        </w:rPr>
        <w:t>Нижнедобринского сельского поселения</w:t>
      </w:r>
      <w:r w:rsidRPr="00FB0008">
        <w:rPr>
          <w:bCs/>
          <w:sz w:val="24"/>
          <w:szCs w:val="24"/>
        </w:rPr>
        <w:t xml:space="preserve">, принятые расходные обязательства сократить не возможно вследствие их социальной значимости. </w:t>
      </w:r>
    </w:p>
    <w:p w:rsidR="00EB4A4F" w:rsidRPr="004F7D16" w:rsidRDefault="00EB4A4F" w:rsidP="00EB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2AC">
        <w:rPr>
          <w:rFonts w:ascii="Times New Roman" w:eastAsia="Times New Roman" w:hAnsi="Times New Roman" w:cs="Times New Roman"/>
          <w:sz w:val="24"/>
          <w:szCs w:val="24"/>
        </w:rPr>
        <w:t>Структура расходов бюджетов поселений зависит от полномочий, закрепленных Федеральным законом № 131-ФЗ, и переданных государственных полномочий. В 20</w:t>
      </w:r>
      <w:r w:rsidR="00DA79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1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62AC"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на образование, культуру, физическую культуру, и социальную политику в бюджете </w:t>
      </w:r>
      <w:r w:rsidRPr="006B62AC">
        <w:rPr>
          <w:rFonts w:ascii="Times New Roman" w:hAnsi="Times New Roman" w:cs="Times New Roman"/>
          <w:sz w:val="24"/>
          <w:szCs w:val="24"/>
        </w:rPr>
        <w:t xml:space="preserve">Нижнедобринского сельского поселения </w:t>
      </w:r>
      <w:r w:rsidRPr="006B62AC">
        <w:rPr>
          <w:rFonts w:ascii="Times New Roman" w:eastAsia="Times New Roman" w:hAnsi="Times New Roman" w:cs="Times New Roman"/>
          <w:sz w:val="24"/>
          <w:szCs w:val="24"/>
        </w:rPr>
        <w:t xml:space="preserve">составляли </w:t>
      </w:r>
      <w:r w:rsidR="00DA79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71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79FB">
        <w:rPr>
          <w:rFonts w:ascii="Times New Roman" w:eastAsia="Times New Roman" w:hAnsi="Times New Roman" w:cs="Times New Roman"/>
          <w:sz w:val="24"/>
          <w:szCs w:val="24"/>
        </w:rPr>
        <w:t>,6</w:t>
      </w:r>
      <w:r w:rsidR="00FA715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F0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6B62AC">
        <w:rPr>
          <w:rFonts w:ascii="Times New Roman" w:eastAsia="Times New Roman" w:hAnsi="Times New Roman" w:cs="Times New Roman"/>
          <w:sz w:val="24"/>
          <w:szCs w:val="24"/>
        </w:rPr>
        <w:t xml:space="preserve">в общей сумме расходов. </w:t>
      </w:r>
      <w:r w:rsidRPr="004F7D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EB4A4F" w:rsidRPr="00FB0008" w:rsidRDefault="00EB4A4F" w:rsidP="00EB4A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A4F" w:rsidRPr="00FB0008" w:rsidRDefault="00EB4A4F" w:rsidP="00EB4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008">
        <w:rPr>
          <w:rFonts w:ascii="Times New Roman" w:eastAsia="Times New Roman" w:hAnsi="Times New Roman" w:cs="Times New Roman"/>
          <w:sz w:val="24"/>
          <w:szCs w:val="24"/>
        </w:rPr>
        <w:t>Бюджет поселений сбалансированы без привлечения заемных средств. Формирование и исполнение бюджета поселений, совершенствование бюджетного процесса проводилось в рамках требований Бюджетного кодекса Российской Федерации. Принятие решений о бюджете поселений на очередной финансовый год осуществлялось до начала финансового года.</w:t>
      </w:r>
      <w:r w:rsidRPr="00FB0008">
        <w:rPr>
          <w:rFonts w:ascii="Arial" w:eastAsia="Times New Roman" w:hAnsi="Arial" w:cs="Arial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Бюджет поселений, как и в предыдущие годы, сформированы по программному ме</w:t>
      </w:r>
      <w:r>
        <w:rPr>
          <w:rFonts w:ascii="Times New Roman" w:eastAsia="Times New Roman" w:hAnsi="Times New Roman" w:cs="Times New Roman"/>
          <w:sz w:val="24"/>
          <w:szCs w:val="24"/>
        </w:rPr>
        <w:t>тоду на трехлетний период -202</w:t>
      </w:r>
      <w:r w:rsidR="005F06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F06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F06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  <w:r w:rsidRPr="00FB00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A4F" w:rsidRPr="00FB0008" w:rsidRDefault="00EB4A4F" w:rsidP="00EB4A4F">
      <w:pPr>
        <w:pStyle w:val="ad"/>
        <w:rPr>
          <w:bCs/>
          <w:sz w:val="24"/>
          <w:szCs w:val="24"/>
        </w:rPr>
      </w:pPr>
      <w:r w:rsidRPr="00FB0008">
        <w:rPr>
          <w:bCs/>
          <w:sz w:val="24"/>
          <w:szCs w:val="24"/>
        </w:rPr>
        <w:t>Одной из проблем остается низкий уровень финансово – экономического обоснования планируемых расходных обязательств, в том числе принимаемых в рамках муниципальных программ. Практика постоянных фрагментных изменений уже принятых муниципальных программ негативно сказывается на качестве бюджетного планирования.</w:t>
      </w:r>
    </w:p>
    <w:p w:rsidR="00EB4A4F" w:rsidRPr="00FB0008" w:rsidRDefault="00EB4A4F" w:rsidP="00EB4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В истекшем  и текущем годах были приняты все меры, направленные  на безусловное выполнение принятых обязательств. Обязательства по социально-значимым и первоочередным расходам (заработная плата и начисления на</w:t>
      </w:r>
      <w:r>
        <w:rPr>
          <w:rFonts w:ascii="Times New Roman" w:hAnsi="Times New Roman" w:cs="Times New Roman"/>
          <w:sz w:val="24"/>
          <w:szCs w:val="24"/>
        </w:rPr>
        <w:t xml:space="preserve"> нее, оплата коммунальных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</w:t>
      </w:r>
      <w:r w:rsidRPr="00FB0008">
        <w:rPr>
          <w:rFonts w:ascii="Times New Roman" w:hAnsi="Times New Roman" w:cs="Times New Roman"/>
          <w:sz w:val="24"/>
          <w:szCs w:val="24"/>
        </w:rPr>
        <w:t>) выполнены в полном объеме. Просроченной задолженности по заработной плате, налогам и сборам, коммунальным платежам в текущем периоде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0682">
        <w:rPr>
          <w:rFonts w:ascii="Times New Roman" w:hAnsi="Times New Roman" w:cs="Times New Roman"/>
          <w:sz w:val="24"/>
          <w:szCs w:val="24"/>
        </w:rPr>
        <w:t>2</w:t>
      </w:r>
      <w:r w:rsidRPr="00FB0008">
        <w:rPr>
          <w:rFonts w:ascii="Times New Roman" w:hAnsi="Times New Roman" w:cs="Times New Roman"/>
          <w:sz w:val="24"/>
          <w:szCs w:val="24"/>
        </w:rPr>
        <w:t xml:space="preserve"> г. нет.  </w:t>
      </w:r>
    </w:p>
    <w:p w:rsidR="00EB4A4F" w:rsidRPr="004F7D16" w:rsidRDefault="00EB4A4F" w:rsidP="00EB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2AC">
        <w:rPr>
          <w:rFonts w:ascii="Times New Roman" w:eastAsia="Times New Roman" w:hAnsi="Times New Roman" w:cs="Times New Roman"/>
          <w:sz w:val="24"/>
          <w:szCs w:val="24"/>
        </w:rPr>
        <w:t>В Нижнедобринском сельском поселении   функционирует 1 учреждение.</w:t>
      </w:r>
    </w:p>
    <w:p w:rsidR="00EB4A4F" w:rsidRPr="00FB0008" w:rsidRDefault="00EB4A4F" w:rsidP="00EB4A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В рамках мероприятий по повышению эффективности бюджетных расходов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0682">
        <w:rPr>
          <w:rFonts w:ascii="Times New Roman" w:hAnsi="Times New Roman" w:cs="Times New Roman"/>
          <w:sz w:val="24"/>
          <w:szCs w:val="24"/>
        </w:rPr>
        <w:t>2</w:t>
      </w:r>
      <w:r w:rsidRPr="00FB0008">
        <w:rPr>
          <w:rFonts w:ascii="Times New Roman" w:hAnsi="Times New Roman" w:cs="Times New Roman"/>
          <w:sz w:val="24"/>
          <w:szCs w:val="24"/>
        </w:rPr>
        <w:t>г. проводится активная  работа по нормированию затрат на обеспечение функций органов власти и казенных учреждений.</w:t>
      </w:r>
    </w:p>
    <w:p w:rsidR="00EB4A4F" w:rsidRPr="00FB0008" w:rsidRDefault="00EB4A4F" w:rsidP="00EB4A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A7BF4">
        <w:rPr>
          <w:rFonts w:ascii="Times New Roman" w:hAnsi="Times New Roman" w:cs="Times New Roman"/>
          <w:sz w:val="24"/>
          <w:szCs w:val="24"/>
        </w:rPr>
        <w:t>Приняты Постановления администрации Нижнедобринского сельского поселения № 81-п от 09.08.2016 г. «Об утверждении требований к порядку разработки и принятия правовых актов о нормировании в сфере закупок для обеспечения муниципальных нужд Нижнедобринского сельского поселения, содержанию указанных актов и обеспечению их исполнения», № 82-п  от 09.08.2016 г. «Об утверждении Правил определения требований к закупаемым муниципальными органами видам товаров, работ, услуг (в том числе предельных</w:t>
      </w:r>
      <w:proofErr w:type="gramEnd"/>
      <w:r w:rsidRPr="00AA7BF4">
        <w:rPr>
          <w:rFonts w:ascii="Times New Roman" w:hAnsi="Times New Roman" w:cs="Times New Roman"/>
          <w:sz w:val="24"/>
          <w:szCs w:val="24"/>
        </w:rPr>
        <w:t xml:space="preserve"> цен товаров, работ, услуг) и (или) нормативных затрат  на обеспечение функций муниципальных органов, в том числе подведомственных указанным органам казенных и бюджет</w:t>
      </w:r>
      <w:r w:rsidR="00AA7BF4" w:rsidRPr="00AA7BF4">
        <w:rPr>
          <w:rFonts w:ascii="Times New Roman" w:hAnsi="Times New Roman" w:cs="Times New Roman"/>
          <w:sz w:val="24"/>
          <w:szCs w:val="24"/>
        </w:rPr>
        <w:t>ных учреждений»,  № 80-п от</w:t>
      </w:r>
      <w:r w:rsidRPr="00AA7BF4">
        <w:rPr>
          <w:rFonts w:ascii="Times New Roman" w:hAnsi="Times New Roman" w:cs="Times New Roman"/>
          <w:sz w:val="24"/>
          <w:szCs w:val="24"/>
        </w:rPr>
        <w:t xml:space="preserve"> 09.08.2016  «Об утверждении  Требований к определению нормативных затрат на обеспечение функций муниципальных органов, в том числе подведомственных им учреждений. Указанные акты вступают в силу с 01</w:t>
      </w:r>
      <w:r w:rsidR="00AD2A3F" w:rsidRPr="00AA7BF4">
        <w:rPr>
          <w:rFonts w:ascii="Times New Roman" w:hAnsi="Times New Roman" w:cs="Times New Roman"/>
          <w:sz w:val="24"/>
          <w:szCs w:val="24"/>
        </w:rPr>
        <w:t>.01.2016</w:t>
      </w:r>
      <w:r w:rsidRPr="00AA7B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A4F" w:rsidRPr="00104919" w:rsidRDefault="00EB4A4F" w:rsidP="00EB4A4F">
      <w:pPr>
        <w:pStyle w:val="ConsPlusNormal0"/>
        <w:tabs>
          <w:tab w:val="left" w:pos="845"/>
        </w:tabs>
        <w:ind w:firstLine="705"/>
        <w:jc w:val="both"/>
        <w:rPr>
          <w:rFonts w:ascii="Times New Roman" w:hAnsi="Times New Roman"/>
          <w:sz w:val="24"/>
          <w:szCs w:val="24"/>
        </w:rPr>
      </w:pPr>
      <w:r w:rsidRPr="001F1E0A">
        <w:rPr>
          <w:rFonts w:ascii="Times New Roman" w:hAnsi="Times New Roman"/>
          <w:sz w:val="24"/>
          <w:szCs w:val="24"/>
        </w:rPr>
        <w:t xml:space="preserve">В рамках решения задачи по созданию условий для улучшения качества муниципальных услуг была продолжена  работа по формированию стимулов для более рационального и экономного использования бюджетных средств. </w:t>
      </w:r>
      <w:proofErr w:type="gramStart"/>
      <w:r w:rsidRPr="001F1E0A">
        <w:rPr>
          <w:rFonts w:ascii="Times New Roman" w:hAnsi="Times New Roman"/>
          <w:sz w:val="24"/>
          <w:szCs w:val="24"/>
        </w:rPr>
        <w:t>С целью унификации и систематизации муниципальных услуг и работ в государственной интегрированной информационной системе управления общественными финансами «Электронный бюджет» в 20</w:t>
      </w:r>
      <w:r w:rsidR="005F0682">
        <w:rPr>
          <w:rFonts w:ascii="Times New Roman" w:hAnsi="Times New Roman"/>
          <w:sz w:val="24"/>
          <w:szCs w:val="24"/>
        </w:rPr>
        <w:t>21</w:t>
      </w:r>
      <w:r w:rsidRPr="001F1E0A">
        <w:rPr>
          <w:rFonts w:ascii="Times New Roman" w:hAnsi="Times New Roman"/>
          <w:sz w:val="24"/>
          <w:szCs w:val="24"/>
        </w:rPr>
        <w:t xml:space="preserve"> г. организована работа по приведению в соответствие с базовым перечнем ведомственных перечней муниципальных работ и услуг, в текущем периоде 202</w:t>
      </w:r>
      <w:r w:rsidR="005F0682">
        <w:rPr>
          <w:rFonts w:ascii="Times New Roman" w:hAnsi="Times New Roman"/>
          <w:sz w:val="24"/>
          <w:szCs w:val="24"/>
        </w:rPr>
        <w:t>2</w:t>
      </w:r>
      <w:r w:rsidRPr="001F1E0A">
        <w:rPr>
          <w:rFonts w:ascii="Times New Roman" w:hAnsi="Times New Roman"/>
          <w:sz w:val="24"/>
          <w:szCs w:val="24"/>
        </w:rPr>
        <w:t xml:space="preserve"> г. проводится мониторинг  ведомственных перечней муниципальных услуг и работ, оказываемых и выполняемых администрацией Нижнедобринского сельского поселения.</w:t>
      </w:r>
      <w:proofErr w:type="gramEnd"/>
    </w:p>
    <w:p w:rsidR="00EB4A4F" w:rsidRPr="00FB0008" w:rsidRDefault="00EB4A4F" w:rsidP="00EB4A4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pStyle w:val="a8"/>
        <w:keepNext/>
        <w:keepLines/>
        <w:numPr>
          <w:ilvl w:val="0"/>
          <w:numId w:val="14"/>
        </w:numPr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ОСНОВНЫЕ ЦЕЛИ И ЗАДАЧИ БЮДЖЕТНОЙ ПОЛИТИКИ</w:t>
      </w:r>
    </w:p>
    <w:p w:rsidR="00EB4A4F" w:rsidRPr="00FB0008" w:rsidRDefault="00EB4A4F" w:rsidP="00EB4A4F">
      <w:pPr>
        <w:pStyle w:val="a8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4A4F" w:rsidRDefault="00EB4A4F" w:rsidP="00EB4A4F">
      <w:pPr>
        <w:pStyle w:val="a6"/>
        <w:jc w:val="both"/>
      </w:pPr>
      <w:r w:rsidRPr="00FB0008">
        <w:t>Основные направления бюджетной политики сохраняют преемственность целей и задач, определенных в 20</w:t>
      </w:r>
      <w:r>
        <w:t>2</w:t>
      </w:r>
      <w:r w:rsidR="005F0682">
        <w:t>2</w:t>
      </w:r>
      <w:r w:rsidRPr="00FB0008">
        <w:t xml:space="preserve"> году и направленных на  повышение эффективности бюджет</w:t>
      </w:r>
      <w:r>
        <w:t>ных расходов.</w:t>
      </w:r>
      <w:r w:rsidRPr="00FB0008">
        <w:t xml:space="preserve"> </w:t>
      </w:r>
    </w:p>
    <w:p w:rsidR="00EB4A4F" w:rsidRDefault="00EB4A4F" w:rsidP="00EB4A4F">
      <w:pPr>
        <w:pStyle w:val="a6"/>
      </w:pPr>
      <w:r w:rsidRPr="00FB0008">
        <w:t xml:space="preserve">   Основные задачи бюджетной политики в Нижнедобринском  сельском поселении </w:t>
      </w:r>
      <w:r>
        <w:t xml:space="preserve"> </w:t>
      </w:r>
      <w:r w:rsidRPr="00FB0008">
        <w:t xml:space="preserve">направлены на повышение эффективности бюджетных расходов и достижения экономии по отдельным направлениям финансовых затрат. </w:t>
      </w:r>
    </w:p>
    <w:p w:rsidR="00EB4A4F" w:rsidRPr="00FB0008" w:rsidRDefault="00EB4A4F" w:rsidP="00EB4A4F">
      <w:pPr>
        <w:pStyle w:val="a6"/>
      </w:pPr>
      <w:r w:rsidRPr="00FB0008">
        <w:t xml:space="preserve">В связи с </w:t>
      </w:r>
      <w:r>
        <w:t>основные направления бюджетной политики можно определить следующим образом</w:t>
      </w:r>
      <w:r w:rsidRPr="00FB0008">
        <w:t>:</w:t>
      </w:r>
      <w:r>
        <w:t xml:space="preserve"> </w:t>
      </w:r>
      <w:r w:rsidRPr="00FB0008">
        <w:t xml:space="preserve">обеспечение устойчивости и безопасности бюджетной системы. </w:t>
      </w:r>
    </w:p>
    <w:p w:rsidR="00EB4A4F" w:rsidRPr="00FB0008" w:rsidRDefault="00EB4A4F" w:rsidP="00EB4A4F">
      <w:pPr>
        <w:pStyle w:val="a6"/>
      </w:pPr>
      <w:r w:rsidRPr="00FB0008">
        <w:t>В рамках основных направлений предстоит решение следующих ключевых задач: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</w:pPr>
      <w:r w:rsidRPr="00FB0008">
        <w:t>внедрение принципов бюджетирования, ориентированного на результат  не только на этапе планирования, т.е. формирования бюджета, но и на этапах его исполнения и проведения финансового контроля;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взвешенный и осторожный подход к увеличению и принятию новых расходных обязательств с учетом имеющихся ресурсов;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проведение анализа эффективности всех расходов бюджета и деятельности поселения;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формирование полноценного реестра расходных обязательств, не выходящ</w:t>
      </w:r>
      <w:r>
        <w:t>его</w:t>
      </w:r>
      <w:r w:rsidRPr="00FB0008">
        <w:t xml:space="preserve"> за рамки финансовых возможностей бюджета по сбору доходов;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соблюдение нормативов расходов на содержание органов власти местного самоуправления;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EB4A4F" w:rsidRPr="00FB0008" w:rsidRDefault="00EB4A4F" w:rsidP="00EB4A4F">
      <w:pPr>
        <w:pStyle w:val="a6"/>
        <w:jc w:val="both"/>
      </w:pPr>
    </w:p>
    <w:p w:rsidR="00EB4A4F" w:rsidRPr="00FB0008" w:rsidRDefault="00EB4A4F" w:rsidP="00EB4A4F">
      <w:pPr>
        <w:pStyle w:val="a6"/>
      </w:pPr>
      <w:r w:rsidRPr="00FB0008">
        <w:t>Достижени</w:t>
      </w:r>
      <w:r>
        <w:t>ю</w:t>
      </w:r>
      <w:r w:rsidRPr="00FB0008">
        <w:t xml:space="preserve"> данн</w:t>
      </w:r>
      <w:r>
        <w:t>ых</w:t>
      </w:r>
      <w:r w:rsidRPr="00FB0008">
        <w:t xml:space="preserve"> цел</w:t>
      </w:r>
      <w:r>
        <w:t>ей</w:t>
      </w:r>
      <w:r w:rsidRPr="00FB0008">
        <w:t xml:space="preserve"> будет</w:t>
      </w:r>
      <w:r>
        <w:t xml:space="preserve"> способствовать</w:t>
      </w:r>
      <w:r w:rsidRPr="00FB0008">
        <w:t xml:space="preserve"> путем решени</w:t>
      </w:r>
      <w:r>
        <w:t>е</w:t>
      </w:r>
      <w:r w:rsidRPr="00FB0008">
        <w:t xml:space="preserve"> следующих задач:</w:t>
      </w:r>
    </w:p>
    <w:p w:rsidR="00EB4A4F" w:rsidRPr="00595D65" w:rsidRDefault="00EB4A4F" w:rsidP="00EB4A4F">
      <w:pPr>
        <w:pStyle w:val="a6"/>
        <w:numPr>
          <w:ilvl w:val="0"/>
          <w:numId w:val="15"/>
        </w:numPr>
        <w:ind w:left="0" w:firstLine="567"/>
        <w:jc w:val="both"/>
        <w:rPr>
          <w:rFonts w:ascii="Arial" w:hAnsi="Arial" w:cs="Arial"/>
        </w:rPr>
      </w:pPr>
      <w:r>
        <w:lastRenderedPageBreak/>
        <w:t xml:space="preserve"> </w:t>
      </w:r>
      <w:r w:rsidRPr="00FB0008">
        <w:t>создани</w:t>
      </w:r>
      <w:r>
        <w:t xml:space="preserve">е </w:t>
      </w:r>
      <w:r w:rsidRPr="00FB0008">
        <w:t xml:space="preserve">условий для исполнения бюджета поселений. </w:t>
      </w:r>
    </w:p>
    <w:p w:rsidR="00EB4A4F" w:rsidRPr="00595D65" w:rsidRDefault="00EB4A4F" w:rsidP="00EB4A4F">
      <w:pPr>
        <w:pStyle w:val="a6"/>
        <w:jc w:val="both"/>
        <w:rPr>
          <w:rFonts w:ascii="Arial" w:hAnsi="Arial" w:cs="Arial"/>
        </w:rPr>
      </w:pPr>
      <w:r w:rsidRPr="00FB0008">
        <w:t xml:space="preserve">Для решения данной задачи потребуется мобилизация всех резервов повышения налоговых и неналоговых поступлений путем усиления работы по неплатежам в  бюджет, выявления и пресечения схем минимизации налогов, совершенствования методов контроля легализации «теневой» заработной платы, совершенствования методов налогового администрирования, совершенствования управления муниципальной собственностью путем повышения эффективности управления муниципальным имуществом и земельными участками. </w:t>
      </w:r>
      <w:r>
        <w:t xml:space="preserve"> </w:t>
      </w:r>
      <w:r w:rsidRPr="00FB0008">
        <w:t xml:space="preserve">Ключевыми требованиями к расходной части бюджета поселений должны стать бережливость и максимальная отдача,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направления. Для чего будет продолжена работа, направленная на  соблюдение режима экономии электро- и </w:t>
      </w:r>
      <w:proofErr w:type="spellStart"/>
      <w:r w:rsidRPr="00FB0008">
        <w:t>теплоэнергии</w:t>
      </w:r>
      <w:proofErr w:type="spellEnd"/>
      <w:r w:rsidRPr="00FB0008">
        <w:t xml:space="preserve">, расходных материалов, горюче-смазочных материалов, услуг связи; оптимизации потребления коммунальных услуг и повышения </w:t>
      </w:r>
      <w:proofErr w:type="spellStart"/>
      <w:r w:rsidRPr="00FB0008">
        <w:t>энергоэффективности</w:t>
      </w:r>
      <w:proofErr w:type="spellEnd"/>
      <w:r w:rsidRPr="00FB0008">
        <w:t>;</w:t>
      </w:r>
      <w:r>
        <w:t xml:space="preserve"> р</w:t>
      </w:r>
      <w:r w:rsidRPr="00FB0008">
        <w:t>еализацию механизма утверждения нормативов материально-технического обеспечения органов местного самоуправления и муниципальных казенных учреждений и их применение при планировании бюджетных ассигнований;</w:t>
      </w:r>
      <w:r w:rsidRPr="00595D65">
        <w:rPr>
          <w:rFonts w:ascii="Arial" w:hAnsi="Arial" w:cs="Arial"/>
        </w:rPr>
        <w:t xml:space="preserve"> </w:t>
      </w:r>
      <w:r w:rsidRPr="00FB0008"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обеспечение повышения качества бюджетного планирования.</w:t>
      </w:r>
    </w:p>
    <w:p w:rsidR="00EB4A4F" w:rsidRPr="00FB0008" w:rsidRDefault="00EB4A4F" w:rsidP="00EB4A4F">
      <w:pPr>
        <w:pStyle w:val="a6"/>
        <w:jc w:val="both"/>
      </w:pPr>
      <w:r w:rsidRPr="00FB0008">
        <w:t xml:space="preserve">Решение указанной задачи будет осуществляться путем формирования бюджетных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</w:t>
      </w:r>
      <w:r>
        <w:t>Нижнедобринского сельского поселения</w:t>
      </w:r>
      <w:r w:rsidRPr="00FB0008">
        <w:t>; обеспечение выполнения ключевых и целевых показателей муниципальн</w:t>
      </w:r>
      <w:r>
        <w:t>ой</w:t>
      </w:r>
      <w:r w:rsidRPr="00FB0008">
        <w:t xml:space="preserve"> программ</w:t>
      </w:r>
      <w:r>
        <w:t xml:space="preserve">ы. </w:t>
      </w:r>
      <w:r w:rsidRPr="00FB0008">
        <w:t>Бюджет  поселений, как и в предыдущие годы, будут формироваться по программному методу на трехлетний период.</w:t>
      </w:r>
    </w:p>
    <w:p w:rsidR="00EB4A4F" w:rsidRPr="00FB0008" w:rsidRDefault="00EB4A4F" w:rsidP="00EB4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Эффективное, ответственное и прозрачное управление бюджетными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является важнейшим условием для повышения уровня и качества жизни населения, модернизации социальной сферы и достижения других целей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Нижнедобринского сельского поселения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hAnsi="Times New Roman" w:cs="Times New Roman"/>
          <w:sz w:val="24"/>
          <w:szCs w:val="24"/>
        </w:rPr>
        <w:t xml:space="preserve">Формирование межбюджетных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Нижнедобринском сельском поселении </w:t>
      </w:r>
      <w:r w:rsidRPr="00FB0008">
        <w:rPr>
          <w:rFonts w:ascii="Times New Roman" w:hAnsi="Times New Roman" w:cs="Times New Roman"/>
          <w:sz w:val="24"/>
          <w:szCs w:val="24"/>
        </w:rPr>
        <w:t>будет ориентировано на обеспечение необходимых условий для устойчивого исполнения расходных обязатель</w:t>
      </w:r>
      <w:proofErr w:type="gramStart"/>
      <w:r w:rsidRPr="00FB0008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B0008">
        <w:rPr>
          <w:rFonts w:ascii="Times New Roman" w:hAnsi="Times New Roman" w:cs="Times New Roman"/>
          <w:sz w:val="24"/>
          <w:szCs w:val="24"/>
        </w:rPr>
        <w:t xml:space="preserve">и решении вопросов местного значения и исполнении передаваемых полномочий. Основными задачами в области регулирования межбюджетных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Нижнедобринском сельском поселении </w:t>
      </w:r>
      <w:r w:rsidRPr="00FB0008">
        <w:rPr>
          <w:rFonts w:ascii="Times New Roman" w:hAnsi="Times New Roman" w:cs="Times New Roman"/>
          <w:sz w:val="24"/>
          <w:szCs w:val="24"/>
        </w:rPr>
        <w:t>останутся:</w:t>
      </w:r>
    </w:p>
    <w:p w:rsidR="00EB4A4F" w:rsidRPr="00910F1E" w:rsidRDefault="00EB4A4F" w:rsidP="00EB4A4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1E">
        <w:rPr>
          <w:rFonts w:ascii="Times New Roman" w:hAnsi="Times New Roman" w:cs="Times New Roman"/>
          <w:sz w:val="24"/>
          <w:szCs w:val="24"/>
        </w:rPr>
        <w:t>обеспечение сбалансированности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10F1E">
        <w:rPr>
          <w:rFonts w:ascii="Times New Roman" w:hAnsi="Times New Roman" w:cs="Times New Roman"/>
          <w:sz w:val="24"/>
          <w:szCs w:val="24"/>
        </w:rPr>
        <w:t>поселен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10F1E">
        <w:rPr>
          <w:rFonts w:ascii="Times New Roman" w:hAnsi="Times New Roman" w:cs="Times New Roman"/>
          <w:sz w:val="24"/>
          <w:szCs w:val="24"/>
        </w:rPr>
        <w:t>;</w:t>
      </w:r>
    </w:p>
    <w:p w:rsidR="00EB4A4F" w:rsidRPr="00910F1E" w:rsidRDefault="00EB4A4F" w:rsidP="00EB4A4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1E">
        <w:rPr>
          <w:rFonts w:ascii="Times New Roman" w:hAnsi="Times New Roman" w:cs="Times New Roman"/>
          <w:sz w:val="24"/>
          <w:szCs w:val="24"/>
        </w:rPr>
        <w:t>формирование собственной доходной базы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0F1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0F1E">
        <w:rPr>
          <w:rFonts w:ascii="Times New Roman" w:hAnsi="Times New Roman" w:cs="Times New Roman"/>
          <w:sz w:val="24"/>
          <w:szCs w:val="24"/>
        </w:rPr>
        <w:t>;</w:t>
      </w:r>
    </w:p>
    <w:p w:rsidR="00EB4A4F" w:rsidRPr="00910F1E" w:rsidRDefault="00EB4A4F" w:rsidP="00EB4A4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1E">
        <w:rPr>
          <w:rFonts w:ascii="Times New Roman" w:hAnsi="Times New Roman" w:cs="Times New Roman"/>
          <w:sz w:val="24"/>
          <w:szCs w:val="24"/>
        </w:rPr>
        <w:t>укрепление финансовой дисциплины, соблюдение бюджетного законодательства;</w:t>
      </w:r>
    </w:p>
    <w:p w:rsidR="00EB4A4F" w:rsidRDefault="00EB4A4F" w:rsidP="00EB4A4F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В  связи с перераспределением полномочий между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00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ом</w:t>
      </w:r>
      <w:r w:rsidRPr="00FB000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Нижнедобринским сельским поселением</w:t>
      </w:r>
      <w:r w:rsidRPr="00FB0008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</w:t>
      </w:r>
      <w:r w:rsidR="005F0682">
        <w:rPr>
          <w:rFonts w:ascii="Times New Roman" w:hAnsi="Times New Roman"/>
          <w:sz w:val="24"/>
          <w:szCs w:val="24"/>
        </w:rPr>
        <w:t>3</w:t>
      </w:r>
      <w:r w:rsidRPr="00FB0008">
        <w:rPr>
          <w:rFonts w:ascii="Times New Roman" w:hAnsi="Times New Roman"/>
          <w:sz w:val="24"/>
          <w:szCs w:val="24"/>
        </w:rPr>
        <w:t xml:space="preserve"> г., так же как и в 20</w:t>
      </w:r>
      <w:r>
        <w:rPr>
          <w:rFonts w:ascii="Times New Roman" w:hAnsi="Times New Roman"/>
          <w:sz w:val="24"/>
          <w:szCs w:val="24"/>
        </w:rPr>
        <w:t>2</w:t>
      </w:r>
      <w:r w:rsidR="005F0682">
        <w:rPr>
          <w:rFonts w:ascii="Times New Roman" w:hAnsi="Times New Roman"/>
          <w:sz w:val="24"/>
          <w:szCs w:val="24"/>
        </w:rPr>
        <w:t>2</w:t>
      </w:r>
      <w:r w:rsidRPr="00FB0008">
        <w:rPr>
          <w:rFonts w:ascii="Times New Roman" w:hAnsi="Times New Roman"/>
          <w:sz w:val="24"/>
          <w:szCs w:val="24"/>
        </w:rPr>
        <w:t xml:space="preserve"> г., планируется заключение </w:t>
      </w:r>
      <w:r w:rsidRPr="00910F1E">
        <w:rPr>
          <w:rFonts w:ascii="Times New Roman" w:hAnsi="Times New Roman"/>
          <w:sz w:val="24"/>
          <w:szCs w:val="24"/>
        </w:rPr>
        <w:t>Соглашение о передаче Камышинскому муниципальному району части полномочий Нижнедобринского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0008">
        <w:rPr>
          <w:rFonts w:ascii="Times New Roman" w:hAnsi="Times New Roman"/>
          <w:sz w:val="24"/>
          <w:szCs w:val="24"/>
        </w:rPr>
        <w:t xml:space="preserve">в соответствии с принятыми методиками финансового обеспечения передаваемых полномочий по решению </w:t>
      </w:r>
      <w:r>
        <w:rPr>
          <w:rFonts w:ascii="Times New Roman" w:hAnsi="Times New Roman"/>
          <w:sz w:val="24"/>
          <w:szCs w:val="24"/>
        </w:rPr>
        <w:t>таких вопросов как: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как  организация библиотечного обслуживания населения, комплектование и обеспечение сохранности библиотечных фондов библиотек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в посе</w:t>
      </w:r>
      <w:r>
        <w:rPr>
          <w:rFonts w:ascii="Times New Roman" w:hAnsi="Times New Roman"/>
          <w:sz w:val="24"/>
          <w:szCs w:val="24"/>
        </w:rPr>
        <w:t>лении;</w:t>
      </w:r>
    </w:p>
    <w:p w:rsidR="00EB4A4F" w:rsidRPr="00FB0008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надзора.</w:t>
      </w:r>
    </w:p>
    <w:p w:rsidR="00EB4A4F" w:rsidRPr="00AA7BF4" w:rsidRDefault="00EB4A4F" w:rsidP="00AA7BF4">
      <w:pPr>
        <w:pStyle w:val="af"/>
        <w:spacing w:after="0"/>
        <w:ind w:left="0" w:firstLine="709"/>
        <w:jc w:val="both"/>
      </w:pPr>
      <w:r w:rsidRPr="00FB0008">
        <w:lastRenderedPageBreak/>
        <w:t>При определении основных характеристик бюджета особое внимание должно быть уделено точности бюджетного планирования, предотвращению рисков, связанных с принятием дополнительных, не обеспеченных финансовыми ресурсами, расходных обязательств.</w:t>
      </w:r>
      <w:r>
        <w:t xml:space="preserve"> </w:t>
      </w:r>
      <w:r w:rsidRPr="00FB0008">
        <w:t xml:space="preserve">Таким образом, комплексный подход к управлению бюджетной устойчивостью  предполагает проведение согласованной политики по поддерживанию сбалансированности бюджета, а именно, должны быть приняты меры, направленные на увеличение собственной доходной базы, включения в бюджет в первоочередном порядке расходов на финансирование действующих расходных обязательств, сокращения неэффективных расходов. </w:t>
      </w:r>
    </w:p>
    <w:p w:rsidR="00EB4A4F" w:rsidRDefault="00EB4A4F" w:rsidP="00FA6C2C">
      <w:pPr>
        <w:pStyle w:val="a6"/>
        <w:jc w:val="center"/>
        <w:rPr>
          <w:b/>
          <w:sz w:val="28"/>
          <w:szCs w:val="28"/>
        </w:rPr>
      </w:pPr>
    </w:p>
    <w:p w:rsidR="00D13C22" w:rsidRPr="00EB4A4F" w:rsidRDefault="00D767E1" w:rsidP="00EB4A4F">
      <w:pPr>
        <w:pStyle w:val="a6"/>
        <w:ind w:firstLine="0"/>
        <w:jc w:val="center"/>
        <w:rPr>
          <w:b/>
        </w:rPr>
      </w:pPr>
      <w:r w:rsidRPr="00EB4A4F">
        <w:rPr>
          <w:b/>
        </w:rPr>
        <w:t>Осн</w:t>
      </w:r>
      <w:r w:rsidR="00D13C22" w:rsidRPr="00EB4A4F">
        <w:rPr>
          <w:b/>
        </w:rPr>
        <w:t>овные направления</w:t>
      </w:r>
    </w:p>
    <w:p w:rsidR="00D13C22" w:rsidRPr="00EB4A4F" w:rsidRDefault="00D13C22" w:rsidP="00FA6C2C">
      <w:pPr>
        <w:pStyle w:val="a6"/>
        <w:jc w:val="center"/>
        <w:rPr>
          <w:b/>
        </w:rPr>
      </w:pPr>
      <w:r w:rsidRPr="00EB4A4F">
        <w:rPr>
          <w:b/>
        </w:rPr>
        <w:t>н</w:t>
      </w:r>
      <w:r w:rsidR="00A533CE" w:rsidRPr="00EB4A4F">
        <w:rPr>
          <w:b/>
        </w:rPr>
        <w:t xml:space="preserve">алоговой политики в </w:t>
      </w:r>
      <w:r w:rsidR="00B028DA" w:rsidRPr="00EB4A4F">
        <w:rPr>
          <w:b/>
        </w:rPr>
        <w:t>Нижнедобринском сельском поселении</w:t>
      </w:r>
    </w:p>
    <w:p w:rsidR="00D13C22" w:rsidRPr="00EB4A4F" w:rsidRDefault="00D13C22" w:rsidP="00FA6C2C">
      <w:pPr>
        <w:pStyle w:val="a6"/>
        <w:jc w:val="center"/>
        <w:rPr>
          <w:b/>
        </w:rPr>
      </w:pPr>
      <w:r w:rsidRPr="00EB4A4F">
        <w:rPr>
          <w:b/>
        </w:rPr>
        <w:t>на 20</w:t>
      </w:r>
      <w:r w:rsidR="00F95CA1" w:rsidRPr="00EB4A4F">
        <w:rPr>
          <w:b/>
        </w:rPr>
        <w:t>2</w:t>
      </w:r>
      <w:r w:rsidR="005F0682">
        <w:rPr>
          <w:b/>
        </w:rPr>
        <w:t>3</w:t>
      </w:r>
      <w:r w:rsidRPr="00EB4A4F">
        <w:rPr>
          <w:b/>
        </w:rPr>
        <w:t xml:space="preserve"> год и на плановый период 20</w:t>
      </w:r>
      <w:r w:rsidR="00C202A9" w:rsidRPr="00EB4A4F">
        <w:rPr>
          <w:b/>
        </w:rPr>
        <w:t>2</w:t>
      </w:r>
      <w:r w:rsidR="005F0682">
        <w:rPr>
          <w:b/>
        </w:rPr>
        <w:t>4</w:t>
      </w:r>
      <w:r w:rsidRPr="00EB4A4F">
        <w:rPr>
          <w:b/>
        </w:rPr>
        <w:t xml:space="preserve"> и 20</w:t>
      </w:r>
      <w:r w:rsidR="00DB5C90" w:rsidRPr="00EB4A4F">
        <w:rPr>
          <w:b/>
        </w:rPr>
        <w:t>2</w:t>
      </w:r>
      <w:r w:rsidR="005F0682">
        <w:rPr>
          <w:b/>
        </w:rPr>
        <w:t>5</w:t>
      </w:r>
      <w:r w:rsidRPr="00EB4A4F">
        <w:rPr>
          <w:b/>
        </w:rPr>
        <w:t xml:space="preserve"> годов</w:t>
      </w:r>
    </w:p>
    <w:p w:rsidR="00041525" w:rsidRPr="00FA6C2C" w:rsidRDefault="00D13C22" w:rsidP="00AA7BF4">
      <w:pPr>
        <w:pStyle w:val="a6"/>
        <w:rPr>
          <w:sz w:val="28"/>
          <w:szCs w:val="28"/>
        </w:rPr>
      </w:pPr>
      <w:r w:rsidRPr="00FA6C2C">
        <w:rPr>
          <w:sz w:val="28"/>
          <w:szCs w:val="28"/>
        </w:rPr>
        <w:t> </w:t>
      </w:r>
    </w:p>
    <w:p w:rsidR="00D13C22" w:rsidRPr="00B028DA" w:rsidRDefault="00D13C22" w:rsidP="00B028DA">
      <w:pPr>
        <w:pStyle w:val="a6"/>
        <w:jc w:val="both"/>
      </w:pPr>
      <w:proofErr w:type="gramStart"/>
      <w:r w:rsidRPr="00B028DA">
        <w:t xml:space="preserve">Основные направления налоговой политики в </w:t>
      </w:r>
      <w:r w:rsidR="00B028DA" w:rsidRPr="00B028DA">
        <w:t>Нижнедобринском сельском поселении</w:t>
      </w:r>
      <w:r w:rsidRPr="00B028DA">
        <w:t xml:space="preserve"> на 20</w:t>
      </w:r>
      <w:r w:rsidR="00F95CA1">
        <w:t>2</w:t>
      </w:r>
      <w:r w:rsidR="008940D1">
        <w:t>3</w:t>
      </w:r>
      <w:r w:rsidRPr="00B028DA">
        <w:t xml:space="preserve"> год и на плановый период 20</w:t>
      </w:r>
      <w:r w:rsidR="00C202A9">
        <w:t>2</w:t>
      </w:r>
      <w:r w:rsidR="008940D1">
        <w:t>4</w:t>
      </w:r>
      <w:r w:rsidRPr="00B028DA">
        <w:t xml:space="preserve"> и 20</w:t>
      </w:r>
      <w:r w:rsidR="00DB5C90">
        <w:t>2</w:t>
      </w:r>
      <w:r w:rsidR="008940D1">
        <w:t>5</w:t>
      </w:r>
      <w:r w:rsidRPr="00B028DA">
        <w:t xml:space="preserve"> годов </w:t>
      </w:r>
      <w:r w:rsidR="000849C4" w:rsidRPr="00B028DA">
        <w:t xml:space="preserve">(далее – Основные направления налоговой политики) </w:t>
      </w:r>
      <w:r w:rsidR="00B028DA" w:rsidRPr="00B028DA">
        <w:t>подготовлены в соответствии с основными направлениями налоговой политики в Волгоградской области на 20</w:t>
      </w:r>
      <w:r w:rsidR="00F95CA1">
        <w:t>2</w:t>
      </w:r>
      <w:r w:rsidR="008940D1">
        <w:t>3</w:t>
      </w:r>
      <w:r w:rsidR="00B028DA" w:rsidRPr="00B028DA">
        <w:t xml:space="preserve"> год и плановый период 20</w:t>
      </w:r>
      <w:r w:rsidR="00C202A9">
        <w:t>2</w:t>
      </w:r>
      <w:r w:rsidR="008940D1">
        <w:t>4</w:t>
      </w:r>
      <w:r w:rsidR="00B028DA" w:rsidRPr="00B028DA">
        <w:t xml:space="preserve"> и 20</w:t>
      </w:r>
      <w:r w:rsidR="00DB5C90">
        <w:t>2</w:t>
      </w:r>
      <w:r w:rsidR="008940D1">
        <w:t>5</w:t>
      </w:r>
      <w:r w:rsidR="00B028DA">
        <w:t xml:space="preserve"> годов, </w:t>
      </w:r>
      <w:r w:rsidR="000849C4" w:rsidRPr="00B028DA">
        <w:t>в соответствии со</w:t>
      </w:r>
      <w:r w:rsidR="00D85A52" w:rsidRPr="00B028DA">
        <w:t xml:space="preserve"> </w:t>
      </w:r>
      <w:hyperlink r:id="rId8" w:history="1">
        <w:r w:rsidR="000849C4" w:rsidRPr="00B028DA">
          <w:rPr>
            <w:rStyle w:val="a5"/>
            <w:color w:val="auto"/>
            <w:u w:val="none"/>
          </w:rPr>
          <w:t>статьей 172</w:t>
        </w:r>
      </w:hyperlink>
      <w:r w:rsidR="00D85A52" w:rsidRPr="00B028DA">
        <w:t xml:space="preserve"> </w:t>
      </w:r>
      <w:r w:rsidR="000849C4" w:rsidRPr="00B028DA">
        <w:t xml:space="preserve">Бюджетного кодекса Российской Федерации, </w:t>
      </w:r>
      <w:r w:rsidR="00FE616A" w:rsidRPr="00FE616A">
        <w:t xml:space="preserve">постановлением </w:t>
      </w:r>
      <w:r w:rsidR="002D218E" w:rsidRPr="00D767E1">
        <w:t xml:space="preserve">№ </w:t>
      </w:r>
      <w:r w:rsidR="00C823CD" w:rsidRPr="00C823CD">
        <w:t>14а-П</w:t>
      </w:r>
      <w:r w:rsidR="002D218E" w:rsidRPr="00C823CD">
        <w:t xml:space="preserve"> от 2</w:t>
      </w:r>
      <w:r w:rsidR="00C823CD" w:rsidRPr="00C823CD">
        <w:t>4</w:t>
      </w:r>
      <w:r w:rsidR="002D218E" w:rsidRPr="00C823CD">
        <w:t>.0</w:t>
      </w:r>
      <w:r w:rsidR="00C823CD" w:rsidRPr="00C823CD">
        <w:t>2</w:t>
      </w:r>
      <w:r w:rsidR="002D218E" w:rsidRPr="00C823CD">
        <w:t>.202</w:t>
      </w:r>
      <w:r w:rsidR="00C823CD" w:rsidRPr="00C823CD">
        <w:t>1</w:t>
      </w:r>
      <w:r w:rsidR="00FE616A" w:rsidRPr="00C823CD">
        <w:t xml:space="preserve"> года</w:t>
      </w:r>
      <w:r w:rsidR="00D767E1" w:rsidRPr="00C823CD">
        <w:t xml:space="preserve"> «</w:t>
      </w:r>
      <w:r w:rsidR="00D767E1">
        <w:t>Об</w:t>
      </w:r>
      <w:proofErr w:type="gramEnd"/>
      <w:r w:rsidR="00D767E1">
        <w:t xml:space="preserve"> </w:t>
      </w:r>
      <w:proofErr w:type="gramStart"/>
      <w:r w:rsidR="00D767E1">
        <w:t>утверждении</w:t>
      </w:r>
      <w:proofErr w:type="gramEnd"/>
      <w:r w:rsidR="00D767E1">
        <w:t xml:space="preserve"> порядка</w:t>
      </w:r>
      <w:r w:rsidR="00FE616A" w:rsidRPr="00FE616A">
        <w:t xml:space="preserve"> </w:t>
      </w:r>
      <w:r w:rsidR="00D767E1">
        <w:t xml:space="preserve">и сроков </w:t>
      </w:r>
      <w:r w:rsidR="00FE616A" w:rsidRPr="00FE616A">
        <w:t>составления проекта бюджета Нижнедобринского сельского поселения</w:t>
      </w:r>
      <w:r w:rsidR="00D767E1">
        <w:t xml:space="preserve"> Камышинского муниципального района Волгоградской области на очередной 202</w:t>
      </w:r>
      <w:r w:rsidR="008940D1">
        <w:t>3</w:t>
      </w:r>
      <w:r w:rsidR="00D767E1">
        <w:t xml:space="preserve"> финансовый год и плановый период 202</w:t>
      </w:r>
      <w:r w:rsidR="008940D1">
        <w:t>4</w:t>
      </w:r>
      <w:r w:rsidR="00D767E1">
        <w:t>-202</w:t>
      </w:r>
      <w:r w:rsidR="008940D1">
        <w:t>5</w:t>
      </w:r>
      <w:r w:rsidR="00D767E1">
        <w:t xml:space="preserve"> года</w:t>
      </w:r>
      <w:r w:rsidR="00FE616A" w:rsidRPr="00FE616A">
        <w:t>»</w:t>
      </w:r>
      <w:r w:rsidR="00FE616A">
        <w:t>.</w:t>
      </w:r>
    </w:p>
    <w:p w:rsidR="00D85A52" w:rsidRDefault="00FA6C2C" w:rsidP="00FA36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85A52" w:rsidRDefault="00D85A52" w:rsidP="00FA6C2C">
      <w:pPr>
        <w:pStyle w:val="a6"/>
        <w:jc w:val="both"/>
      </w:pPr>
      <w:r>
        <w:t xml:space="preserve">Налоговая политика </w:t>
      </w:r>
      <w:r w:rsidR="00FA6C2C" w:rsidRPr="00B028DA">
        <w:t>Нижнедобринском сельском поселении</w:t>
      </w:r>
      <w:r>
        <w:t xml:space="preserve"> в трехлетней перспективе должна быть направлена на мобилизацию всех резервов повышения налоговых поступлений. </w:t>
      </w:r>
    </w:p>
    <w:p w:rsidR="00D85A52" w:rsidRDefault="00D85A52" w:rsidP="00FA6C2C">
      <w:pPr>
        <w:pStyle w:val="a6"/>
        <w:jc w:val="both"/>
      </w:pPr>
      <w:r>
        <w:t xml:space="preserve">Рост бюджетных поступлений планируется достичь за счет: </w:t>
      </w:r>
    </w:p>
    <w:p w:rsidR="00D85A52" w:rsidRPr="003271E8" w:rsidRDefault="00D85A52" w:rsidP="00FA6C2C">
      <w:pPr>
        <w:pStyle w:val="a6"/>
        <w:jc w:val="both"/>
      </w:pPr>
      <w:r w:rsidRPr="003271E8">
        <w:t xml:space="preserve">- создания благоприятных условий для расширения производства, новых рабочих мест, инвестиционной активности; </w:t>
      </w:r>
    </w:p>
    <w:p w:rsidR="00D85A52" w:rsidRDefault="00D85A52" w:rsidP="00FA6C2C">
      <w:pPr>
        <w:pStyle w:val="a6"/>
        <w:jc w:val="both"/>
      </w:pPr>
      <w:r w:rsidRPr="003271E8">
        <w:t>- осуществления содействия</w:t>
      </w:r>
      <w:r>
        <w:t xml:space="preserve"> среднему и малому бизнесу для развития предпринимательской деятельности; </w:t>
      </w:r>
    </w:p>
    <w:p w:rsidR="00D85A52" w:rsidRDefault="00D85A52" w:rsidP="00FA6C2C">
      <w:pPr>
        <w:pStyle w:val="a6"/>
        <w:jc w:val="both"/>
      </w:pPr>
      <w:r>
        <w:t xml:space="preserve">- усиления работы по неплатежам в местный бюджет; </w:t>
      </w:r>
    </w:p>
    <w:p w:rsidR="00D85A52" w:rsidRDefault="00D85A52" w:rsidP="00FA6C2C">
      <w:pPr>
        <w:pStyle w:val="a6"/>
        <w:jc w:val="both"/>
      </w:pPr>
      <w:r>
        <w:t xml:space="preserve">- выявления и пресечения схем минимизации налогов, совершенствования методов контроля легализации «теневой» заработной платы; </w:t>
      </w:r>
    </w:p>
    <w:p w:rsidR="00D85A52" w:rsidRDefault="00D85A52" w:rsidP="00FA6C2C">
      <w:pPr>
        <w:pStyle w:val="a6"/>
        <w:jc w:val="both"/>
      </w:pPr>
      <w:r>
        <w:t xml:space="preserve">- 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</w:t>
      </w:r>
      <w:r w:rsidR="005D724C">
        <w:t>местный</w:t>
      </w:r>
      <w:r>
        <w:t xml:space="preserve"> бюджет; </w:t>
      </w:r>
    </w:p>
    <w:p w:rsidR="00D85A52" w:rsidRDefault="00D85A52" w:rsidP="00FA6C2C">
      <w:pPr>
        <w:pStyle w:val="a6"/>
        <w:jc w:val="both"/>
      </w:pPr>
      <w:r>
        <w:t xml:space="preserve">- совершенствования управления муниципальной собственностью путем: </w:t>
      </w:r>
    </w:p>
    <w:p w:rsidR="00D85A52" w:rsidRDefault="00D85A52" w:rsidP="00FA6C2C">
      <w:pPr>
        <w:pStyle w:val="a6"/>
        <w:jc w:val="both"/>
      </w:pPr>
      <w:r>
        <w:t xml:space="preserve">а) повышения эффективности управления муниципальным имуществом и земельными участками; </w:t>
      </w:r>
    </w:p>
    <w:p w:rsidR="00D85A52" w:rsidRDefault="00D85A52" w:rsidP="00FA6C2C">
      <w:pPr>
        <w:pStyle w:val="a6"/>
        <w:jc w:val="both"/>
      </w:pPr>
      <w:r>
        <w:t xml:space="preserve">б) обеспечения сохранности муниципального имущества; </w:t>
      </w:r>
    </w:p>
    <w:p w:rsidR="00D85A52" w:rsidRDefault="00D85A52" w:rsidP="00FA6C2C">
      <w:pPr>
        <w:pStyle w:val="a6"/>
        <w:jc w:val="both"/>
      </w:pPr>
      <w:r>
        <w:t xml:space="preserve"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 </w:t>
      </w:r>
    </w:p>
    <w:p w:rsidR="00D85A52" w:rsidRDefault="00D85A52" w:rsidP="00FA6C2C">
      <w:pPr>
        <w:pStyle w:val="a6"/>
        <w:jc w:val="both"/>
      </w:pPr>
      <w:r>
        <w:t>г)</w:t>
      </w:r>
      <w:r w:rsidR="005D724C">
        <w:t xml:space="preserve"> </w:t>
      </w:r>
      <w:r>
        <w:t>обеспечения надлежащего контроля за деятельностью руководителей муниципальных унитарных предприятий</w:t>
      </w:r>
      <w:r w:rsidR="00FA6C2C">
        <w:t>.</w:t>
      </w:r>
    </w:p>
    <w:p w:rsidR="00FA6C2C" w:rsidRDefault="00FA6C2C" w:rsidP="00D85A52">
      <w:pPr>
        <w:pStyle w:val="Default"/>
        <w:ind w:firstLine="708"/>
        <w:rPr>
          <w:sz w:val="28"/>
          <w:szCs w:val="28"/>
        </w:rPr>
      </w:pPr>
    </w:p>
    <w:p w:rsidR="00D85A52" w:rsidRDefault="00D85A52" w:rsidP="00576DC7">
      <w:pPr>
        <w:pStyle w:val="Default"/>
        <w:ind w:firstLine="708"/>
        <w:jc w:val="both"/>
      </w:pPr>
      <w:r w:rsidRPr="00576DC7">
        <w:t xml:space="preserve">Координация работы органов государственной власти и органов местного самоуправления по мобилизации доходов в районный бюджет </w:t>
      </w:r>
      <w:r w:rsidR="00576DC7">
        <w:t xml:space="preserve"> </w:t>
      </w:r>
      <w:r w:rsidR="0041768A" w:rsidRPr="00576DC7">
        <w:t xml:space="preserve"> </w:t>
      </w:r>
      <w:r w:rsidR="00576DC7" w:rsidRPr="00576DC7">
        <w:t>осуществл</w:t>
      </w:r>
      <w:r w:rsidR="00576DC7">
        <w:t>яется</w:t>
      </w:r>
      <w:r w:rsidR="0041768A" w:rsidRPr="00576DC7">
        <w:t xml:space="preserve"> в рамках работы </w:t>
      </w:r>
      <w:r w:rsidRPr="00576DC7">
        <w:t xml:space="preserve"> </w:t>
      </w:r>
      <w:r w:rsidRPr="00576DC7">
        <w:rPr>
          <w:i/>
          <w:u w:val="single"/>
        </w:rPr>
        <w:t xml:space="preserve">комиссии </w:t>
      </w:r>
      <w:r w:rsidR="00576DC7" w:rsidRPr="00576DC7">
        <w:rPr>
          <w:i/>
          <w:u w:val="single"/>
        </w:rPr>
        <w:t xml:space="preserve">  по обеспечению своевременных поступлений налоговых и неналоговых доходов в бюджет Нижнедобринского сельского поселения</w:t>
      </w:r>
      <w:r w:rsidRPr="00576DC7">
        <w:rPr>
          <w:i/>
        </w:rPr>
        <w:t>.</w:t>
      </w:r>
      <w:r w:rsidRPr="00FA6C2C">
        <w:t xml:space="preserve"> </w:t>
      </w:r>
    </w:p>
    <w:p w:rsidR="00AA7BF4" w:rsidRDefault="00AA7BF4" w:rsidP="00576DC7">
      <w:pPr>
        <w:pStyle w:val="Default"/>
        <w:ind w:firstLine="708"/>
        <w:jc w:val="both"/>
      </w:pPr>
    </w:p>
    <w:p w:rsidR="00AA7BF4" w:rsidRPr="00FA6C2C" w:rsidRDefault="00AA7BF4" w:rsidP="00576DC7">
      <w:pPr>
        <w:pStyle w:val="Default"/>
        <w:ind w:firstLine="708"/>
        <w:jc w:val="both"/>
      </w:pPr>
    </w:p>
    <w:p w:rsidR="00D13C22" w:rsidRPr="00FA6C2C" w:rsidRDefault="00D85A52" w:rsidP="00D8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C2C">
        <w:rPr>
          <w:sz w:val="24"/>
          <w:szCs w:val="24"/>
        </w:rPr>
        <w:lastRenderedPageBreak/>
        <w:t xml:space="preserve"> 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итоги реализации налоговой политики </w:t>
      </w:r>
      <w:r w:rsid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Нижнедобринском сельском поселении 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8940D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4111E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940D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576DC7" w:rsidRPr="00FA6C2C" w:rsidRDefault="00D13C22" w:rsidP="004111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 w:rsidR="00FA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FA6C2C">
        <w:rPr>
          <w:rFonts w:ascii="Times New Roman" w:eastAsia="Times New Roman" w:hAnsi="Times New Roman" w:cs="Times New Roman"/>
          <w:sz w:val="24"/>
          <w:szCs w:val="24"/>
        </w:rPr>
        <w:t>Нижнедобринского сельского поселения в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111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40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111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40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 годах характеризуется следующим образом: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2160"/>
        <w:gridCol w:w="1071"/>
        <w:gridCol w:w="1071"/>
        <w:gridCol w:w="960"/>
        <w:gridCol w:w="1071"/>
        <w:gridCol w:w="960"/>
        <w:gridCol w:w="1071"/>
        <w:gridCol w:w="960"/>
      </w:tblGrid>
      <w:tr w:rsidR="00B60896" w:rsidRPr="00B60896" w:rsidTr="00B60896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к пред. году</w:t>
            </w:r>
          </w:p>
        </w:tc>
      </w:tr>
      <w:tr w:rsidR="00B60896" w:rsidRPr="00B60896" w:rsidTr="00B6089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6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0896" w:rsidRPr="00B60896" w:rsidTr="00B6089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68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896" w:rsidRPr="00B60896" w:rsidTr="00B60896">
        <w:trPr>
          <w:trHeight w:val="4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981444,49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1029438,26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1046611,94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1202992,18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114,94</w:t>
            </w:r>
          </w:p>
        </w:tc>
      </w:tr>
      <w:tr w:rsidR="00B60896" w:rsidRPr="00B60896" w:rsidTr="00B60896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80,64</w:t>
            </w:r>
          </w:p>
        </w:tc>
      </w:tr>
      <w:tr w:rsidR="00B60896" w:rsidRPr="00B60896" w:rsidTr="00B60896">
        <w:trPr>
          <w:trHeight w:val="4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464015,35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513962,90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446590,11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488221,76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109,32</w:t>
            </w:r>
          </w:p>
        </w:tc>
      </w:tr>
      <w:tr w:rsidR="00B60896" w:rsidRPr="00B60896" w:rsidTr="00B60896">
        <w:trPr>
          <w:trHeight w:val="4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15632,27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14459,95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60,79</w:t>
            </w:r>
          </w:p>
        </w:tc>
      </w:tr>
      <w:tr w:rsidR="00B60896" w:rsidRPr="00B60896" w:rsidTr="00B6089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132755,47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133217,49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354432,97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466696,89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131,67</w:t>
            </w:r>
          </w:p>
        </w:tc>
      </w:tr>
      <w:tr w:rsidR="00B60896" w:rsidRPr="00B60896" w:rsidTr="00B6089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106,87</w:t>
            </w:r>
          </w:p>
        </w:tc>
      </w:tr>
      <w:tr w:rsidR="00B60896" w:rsidRPr="00B60896" w:rsidTr="00B6089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1602130,58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1702001,88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1901653,97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2198944,86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115,63</w:t>
            </w:r>
          </w:p>
        </w:tc>
      </w:tr>
      <w:tr w:rsidR="00B60896" w:rsidRPr="00B60896" w:rsidTr="00B60896">
        <w:trPr>
          <w:trHeight w:val="4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к пред. году</w:t>
            </w:r>
          </w:p>
        </w:tc>
      </w:tr>
      <w:tr w:rsidR="00B60896" w:rsidRPr="00B60896" w:rsidTr="00B6089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F0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F0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ена</w:t>
            </w: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логовые доходы</w:t>
            </w:r>
          </w:p>
        </w:tc>
        <w:tc>
          <w:tcPr>
            <w:tcW w:w="6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0896" w:rsidRPr="00B60896" w:rsidTr="00B6089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68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896" w:rsidRPr="00B60896" w:rsidTr="00B60896">
        <w:trPr>
          <w:trHeight w:val="19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60896" w:rsidRPr="00B60896" w:rsidTr="00B60896">
        <w:trPr>
          <w:trHeight w:val="9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реализации иного имущества, находящегося в собственности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60896" w:rsidRPr="00B60896" w:rsidTr="00B60896">
        <w:trPr>
          <w:trHeight w:val="4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 и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60896" w:rsidRPr="00B60896" w:rsidTr="00B60896">
        <w:trPr>
          <w:trHeight w:val="29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60896" w:rsidRPr="00B60896" w:rsidTr="00B60896">
        <w:trPr>
          <w:trHeight w:val="9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совственности</w:t>
            </w:r>
            <w:proofErr w:type="spellEnd"/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60896" w:rsidRPr="00B60896" w:rsidTr="00B60896">
        <w:trPr>
          <w:trHeight w:val="9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33175,57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121685,36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112,1</w:t>
            </w:r>
          </w:p>
        </w:tc>
      </w:tr>
      <w:tr w:rsidR="00B60896" w:rsidRPr="00B60896" w:rsidTr="00B60896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9643,03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33675,57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108581,00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428385,36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394,5</w:t>
            </w:r>
          </w:p>
        </w:tc>
      </w:tr>
      <w:tr w:rsidR="00B60896" w:rsidRPr="00B60896" w:rsidTr="00B60896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1611773,61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1735677,45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2010234,97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2627330,22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93991" w:rsidRPr="00A41051" w:rsidRDefault="00D13C22" w:rsidP="00866AF5">
      <w:pPr>
        <w:pStyle w:val="a6"/>
        <w:jc w:val="both"/>
        <w:rPr>
          <w:rFonts w:eastAsiaTheme="minorEastAsia"/>
        </w:rPr>
      </w:pPr>
      <w:r w:rsidRPr="00D13C22">
        <w:t> </w:t>
      </w:r>
      <w:r w:rsidR="000526FC">
        <w:tab/>
      </w:r>
    </w:p>
    <w:p w:rsidR="00C671C8" w:rsidRPr="00FA6C2C" w:rsidRDefault="00993991" w:rsidP="00866AF5">
      <w:pPr>
        <w:pStyle w:val="a6"/>
        <w:jc w:val="both"/>
      </w:pPr>
      <w:r w:rsidRPr="00A41051">
        <w:rPr>
          <w:rFonts w:eastAsiaTheme="minorEastAsia"/>
        </w:rPr>
        <w:tab/>
      </w:r>
      <w:r w:rsidR="00497F85" w:rsidRPr="00A41051">
        <w:rPr>
          <w:rFonts w:eastAsiaTheme="minorEastAsia"/>
        </w:rPr>
        <w:t>Общий объем мобилизованных за 20</w:t>
      </w:r>
      <w:r w:rsidR="002B3AC7">
        <w:rPr>
          <w:rFonts w:eastAsiaTheme="minorEastAsia"/>
        </w:rPr>
        <w:t>2</w:t>
      </w:r>
      <w:r w:rsidR="00F0660F">
        <w:rPr>
          <w:rFonts w:eastAsiaTheme="minorEastAsia"/>
        </w:rPr>
        <w:t>1</w:t>
      </w:r>
      <w:r w:rsidR="00497F85" w:rsidRPr="00A41051">
        <w:rPr>
          <w:rFonts w:eastAsiaTheme="minorEastAsia"/>
        </w:rPr>
        <w:t xml:space="preserve"> год в бюджет</w:t>
      </w:r>
      <w:r w:rsidR="00A41051">
        <w:t xml:space="preserve"> Нижнедобринского сельского поселения</w:t>
      </w:r>
      <w:r w:rsidR="00A41051" w:rsidRPr="00A41051">
        <w:rPr>
          <w:rFonts w:eastAsiaTheme="minorEastAsia"/>
        </w:rPr>
        <w:t xml:space="preserve"> </w:t>
      </w:r>
      <w:r w:rsidR="00497F85" w:rsidRPr="00FA6C2C">
        <w:t xml:space="preserve">налоговых доходов составил </w:t>
      </w:r>
      <w:r w:rsidR="001334C8">
        <w:t>2198944,86</w:t>
      </w:r>
      <w:r w:rsidR="00497F85" w:rsidRPr="00FA6C2C">
        <w:t xml:space="preserve"> рублей</w:t>
      </w:r>
      <w:proofErr w:type="gramStart"/>
      <w:r w:rsidR="00497F85" w:rsidRPr="00FA6C2C">
        <w:t xml:space="preserve">., </w:t>
      </w:r>
      <w:proofErr w:type="gramEnd"/>
      <w:r w:rsidRPr="00FA6C2C">
        <w:t>по сравнению с аналогичным периодом 20</w:t>
      </w:r>
      <w:r w:rsidR="001334C8">
        <w:t>20</w:t>
      </w:r>
      <w:r w:rsidR="009C311B">
        <w:t xml:space="preserve"> </w:t>
      </w:r>
      <w:r w:rsidRPr="00FA6C2C">
        <w:t xml:space="preserve"> года </w:t>
      </w:r>
      <w:r w:rsidR="001830EE">
        <w:t>увеличились</w:t>
      </w:r>
      <w:r w:rsidRPr="00FA6C2C">
        <w:t xml:space="preserve"> на </w:t>
      </w:r>
      <w:r w:rsidR="00A354C2">
        <w:t>297290,89</w:t>
      </w:r>
      <w:r w:rsidRPr="00FA6C2C">
        <w:t xml:space="preserve"> </w:t>
      </w:r>
      <w:r w:rsidR="00A41051">
        <w:t xml:space="preserve"> </w:t>
      </w:r>
      <w:r w:rsidRPr="00FA6C2C">
        <w:t xml:space="preserve"> руб.. </w:t>
      </w:r>
      <w:r w:rsidR="00C671C8" w:rsidRPr="00FA6C2C">
        <w:t xml:space="preserve"> </w:t>
      </w:r>
      <w:r w:rsidR="00C671C8" w:rsidRPr="005E6D78">
        <w:t xml:space="preserve">Основной причиной </w:t>
      </w:r>
      <w:r w:rsidR="001830EE">
        <w:t xml:space="preserve">увеличения </w:t>
      </w:r>
      <w:r w:rsidR="00396A10" w:rsidRPr="005E6D78">
        <w:t>налоговых доходов</w:t>
      </w:r>
      <w:r w:rsidR="00C671C8" w:rsidRPr="005E6D78">
        <w:t xml:space="preserve"> является</w:t>
      </w:r>
      <w:r w:rsidR="00C671C8" w:rsidRPr="00A85D02">
        <w:rPr>
          <w:color w:val="FF0000"/>
        </w:rPr>
        <w:t xml:space="preserve"> </w:t>
      </w:r>
      <w:r w:rsidR="001830EE">
        <w:t>рост</w:t>
      </w:r>
      <w:r w:rsidR="005E6D78" w:rsidRPr="005E6D78">
        <w:t xml:space="preserve"> поступлени</w:t>
      </w:r>
      <w:r w:rsidR="005E6D78">
        <w:t>й</w:t>
      </w:r>
      <w:r w:rsidR="005E6D78" w:rsidRPr="005E6D78">
        <w:t xml:space="preserve"> доходов от уплаты </w:t>
      </w:r>
      <w:r w:rsidR="001830EE">
        <w:t xml:space="preserve">налога на доходы физических лиц и </w:t>
      </w:r>
      <w:r w:rsidR="005E6D78" w:rsidRPr="005E6D78">
        <w:t>акцизов.</w:t>
      </w:r>
      <w:r w:rsidR="00C671C8" w:rsidRPr="005E6D78">
        <w:t xml:space="preserve"> </w:t>
      </w:r>
    </w:p>
    <w:p w:rsidR="00F25C68" w:rsidRPr="00C50FF8" w:rsidRDefault="00C671C8" w:rsidP="00C50FF8">
      <w:pPr>
        <w:pStyle w:val="a6"/>
        <w:jc w:val="both"/>
        <w:rPr>
          <w:highlight w:val="yellow"/>
        </w:rPr>
      </w:pPr>
      <w:r w:rsidRPr="00FA6C2C">
        <w:tab/>
      </w:r>
      <w:r w:rsidR="00672FFF" w:rsidRPr="005E6D78">
        <w:t>НДФЛ</w:t>
      </w:r>
      <w:r w:rsidR="00866AF5" w:rsidRPr="005E6D78">
        <w:t xml:space="preserve"> -</w:t>
      </w:r>
      <w:r w:rsidR="00672FFF" w:rsidRPr="005E6D78">
        <w:t xml:space="preserve"> основной </w:t>
      </w:r>
      <w:proofErr w:type="spellStart"/>
      <w:r w:rsidR="00672FFF" w:rsidRPr="005E6D78">
        <w:t>бюджетообразующий</w:t>
      </w:r>
      <w:proofErr w:type="spellEnd"/>
      <w:r w:rsidR="00672FFF" w:rsidRPr="005E6D78">
        <w:t xml:space="preserve"> налог </w:t>
      </w:r>
      <w:r w:rsidR="00866AF5" w:rsidRPr="005E6D78">
        <w:t>Нижнедобринского сельского поселения.</w:t>
      </w:r>
      <w:r w:rsidR="00672FFF" w:rsidRPr="005E6D78">
        <w:t xml:space="preserve"> В структуре налоговых доходов</w:t>
      </w:r>
      <w:r w:rsidR="00866AF5" w:rsidRPr="005E6D78">
        <w:t xml:space="preserve"> </w:t>
      </w:r>
      <w:r w:rsidR="00672FFF" w:rsidRPr="005E6D78">
        <w:t>бюджета НДФЛ занимает  в 20</w:t>
      </w:r>
      <w:r w:rsidR="00B90185">
        <w:t>2</w:t>
      </w:r>
      <w:r w:rsidR="00A354C2">
        <w:t>1</w:t>
      </w:r>
      <w:r w:rsidR="00672FFF" w:rsidRPr="005E6D78">
        <w:t xml:space="preserve"> году</w:t>
      </w:r>
      <w:r w:rsidR="00866AF5" w:rsidRPr="005E6D78">
        <w:t xml:space="preserve"> </w:t>
      </w:r>
      <w:r w:rsidR="00B90185">
        <w:t>5</w:t>
      </w:r>
      <w:r w:rsidR="00A354C2">
        <w:t>4,70</w:t>
      </w:r>
      <w:r w:rsidR="00866AF5" w:rsidRPr="005E6D78">
        <w:t xml:space="preserve"> %</w:t>
      </w:r>
      <w:r w:rsidR="00474E50" w:rsidRPr="005E6D78">
        <w:t>,</w:t>
      </w:r>
      <w:r w:rsidR="00672FFF" w:rsidRPr="005E6D78">
        <w:t xml:space="preserve"> и в 20</w:t>
      </w:r>
      <w:r w:rsidR="00A354C2">
        <w:t xml:space="preserve">20 </w:t>
      </w:r>
      <w:r w:rsidR="00672FFF" w:rsidRPr="005E6D78">
        <w:t>году</w:t>
      </w:r>
      <w:r w:rsidR="00866AF5" w:rsidRPr="005E6D78">
        <w:t xml:space="preserve"> </w:t>
      </w:r>
      <w:r w:rsidR="00A354C2">
        <w:t>55,04</w:t>
      </w:r>
      <w:r w:rsidR="004F15E8">
        <w:t xml:space="preserve"> </w:t>
      </w:r>
      <w:r w:rsidR="00672FFF" w:rsidRPr="005E6D78">
        <w:t>%</w:t>
      </w:r>
      <w:r w:rsidR="00866AF5" w:rsidRPr="005E6D78">
        <w:t>.</w:t>
      </w:r>
      <w:r w:rsidR="00866AF5" w:rsidRPr="005E6D78">
        <w:rPr>
          <w:sz w:val="28"/>
          <w:szCs w:val="28"/>
        </w:rPr>
        <w:t xml:space="preserve"> </w:t>
      </w:r>
      <w:r w:rsidR="00866AF5" w:rsidRPr="00D734FB">
        <w:rPr>
          <w:color w:val="FF0000"/>
        </w:rPr>
        <w:t xml:space="preserve"> </w:t>
      </w:r>
      <w:r w:rsidR="00DE5139" w:rsidRPr="00D734FB">
        <w:rPr>
          <w:color w:val="FF0000"/>
        </w:rPr>
        <w:t xml:space="preserve"> </w:t>
      </w:r>
      <w:r w:rsidR="00874400" w:rsidRPr="00874400">
        <w:t>Увеличение</w:t>
      </w:r>
      <w:r w:rsidR="00DE5139" w:rsidRPr="00874400">
        <w:t xml:space="preserve"> поступлений </w:t>
      </w:r>
      <w:r w:rsidR="00866AF5" w:rsidRPr="00874400">
        <w:t>НДФЛ</w:t>
      </w:r>
      <w:r w:rsidR="00DE5139" w:rsidRPr="00874400">
        <w:t xml:space="preserve"> </w:t>
      </w:r>
      <w:r w:rsidR="00866AF5" w:rsidRPr="00874400">
        <w:t xml:space="preserve"> произошло вследствие </w:t>
      </w:r>
      <w:r w:rsidR="00874400" w:rsidRPr="00874400">
        <w:t>роста</w:t>
      </w:r>
      <w:r w:rsidR="00866AF5" w:rsidRPr="00874400">
        <w:t xml:space="preserve"> фонда оплаты труда в ГКССУ СО СПВИ «Нижнедобринском  ПНИ», главной</w:t>
      </w:r>
      <w:r w:rsidR="006626E4" w:rsidRPr="00874400">
        <w:t xml:space="preserve"> </w:t>
      </w:r>
      <w:proofErr w:type="spellStart"/>
      <w:r w:rsidR="006626E4" w:rsidRPr="00874400">
        <w:t>бюджетообразующ</w:t>
      </w:r>
      <w:r w:rsidR="00866AF5" w:rsidRPr="00874400">
        <w:t>ей</w:t>
      </w:r>
      <w:proofErr w:type="spellEnd"/>
      <w:r w:rsidR="006626E4" w:rsidRPr="00874400">
        <w:t xml:space="preserve"> </w:t>
      </w:r>
      <w:r w:rsidR="00866AF5" w:rsidRPr="00874400">
        <w:t>организации Нижнедобринского сельского   поселения</w:t>
      </w:r>
      <w:r w:rsidR="006626E4" w:rsidRPr="00874400">
        <w:t>.</w:t>
      </w:r>
      <w:r w:rsidR="006626E4" w:rsidRPr="006626E4">
        <w:tab/>
      </w:r>
      <w:r w:rsidR="00866AF5">
        <w:t xml:space="preserve"> </w:t>
      </w:r>
      <w:r w:rsidR="00A468ED" w:rsidRPr="008D621A">
        <w:t>Доходы</w:t>
      </w:r>
      <w:r w:rsidR="00A468ED" w:rsidRPr="00A468ED">
        <w:t xml:space="preserve"> от уплаты акцизов</w:t>
      </w:r>
      <w:r w:rsidR="008C7038">
        <w:t xml:space="preserve"> в бюджет </w:t>
      </w:r>
      <w:r w:rsidR="00866AF5">
        <w:t xml:space="preserve">Нижнедобринского сельского поселения </w:t>
      </w:r>
      <w:r w:rsidR="00A468ED" w:rsidRPr="00A468ED">
        <w:t xml:space="preserve"> в 20</w:t>
      </w:r>
      <w:r w:rsidR="00B90185">
        <w:t>2</w:t>
      </w:r>
      <w:r w:rsidR="00A354C2">
        <w:t>1</w:t>
      </w:r>
      <w:r w:rsidR="00A468ED" w:rsidRPr="00A468ED">
        <w:t xml:space="preserve"> году по сравнению с аналогичным периодом 20</w:t>
      </w:r>
      <w:r w:rsidR="00A354C2">
        <w:t>20</w:t>
      </w:r>
      <w:r w:rsidR="00A468ED" w:rsidRPr="00A468ED">
        <w:t xml:space="preserve"> года </w:t>
      </w:r>
      <w:r w:rsidR="00A354C2">
        <w:t>увеличились</w:t>
      </w:r>
      <w:r w:rsidR="00A468ED" w:rsidRPr="00A468ED">
        <w:t xml:space="preserve"> на </w:t>
      </w:r>
      <w:r w:rsidR="00A354C2">
        <w:t>41631,65</w:t>
      </w:r>
      <w:r w:rsidR="00A468ED" w:rsidRPr="00A468ED">
        <w:t xml:space="preserve"> </w:t>
      </w:r>
      <w:r w:rsidR="00F25C68">
        <w:t xml:space="preserve"> </w:t>
      </w:r>
      <w:r w:rsidR="00A468ED" w:rsidRPr="00A468ED">
        <w:t xml:space="preserve"> руб. (</w:t>
      </w:r>
      <w:r w:rsidR="00A354C2">
        <w:t>22,20</w:t>
      </w:r>
      <w:r w:rsidR="007D069B">
        <w:t xml:space="preserve"> </w:t>
      </w:r>
      <w:r w:rsidR="00A468ED" w:rsidRPr="00A468ED">
        <w:t>%)</w:t>
      </w:r>
      <w:r w:rsidR="008C7038">
        <w:t xml:space="preserve">, </w:t>
      </w:r>
      <w:r w:rsidR="00F25C68">
        <w:t xml:space="preserve"> </w:t>
      </w:r>
      <w:r w:rsidR="00497F85" w:rsidRPr="00874400">
        <w:t xml:space="preserve">в связи с изменением процента зачислений, установленных </w:t>
      </w:r>
      <w:r w:rsidR="00B90185" w:rsidRPr="00B90185">
        <w:t>Закон</w:t>
      </w:r>
      <w:r w:rsidR="00B90185">
        <w:t>ом</w:t>
      </w:r>
      <w:r w:rsidR="00B90185" w:rsidRPr="00B90185">
        <w:t xml:space="preserve"> Волгоградской области от </w:t>
      </w:r>
      <w:r w:rsidR="00B57C9A">
        <w:t>11</w:t>
      </w:r>
      <w:r w:rsidR="00B90185" w:rsidRPr="00B90185">
        <w:t>.1</w:t>
      </w:r>
      <w:r w:rsidR="00B57C9A">
        <w:t>2</w:t>
      </w:r>
      <w:r w:rsidR="00B90185" w:rsidRPr="00B90185">
        <w:t>.20</w:t>
      </w:r>
      <w:r w:rsidR="00B57C9A">
        <w:t>20</w:t>
      </w:r>
      <w:r w:rsidR="00B90185" w:rsidRPr="00B90185">
        <w:t xml:space="preserve"> г. № </w:t>
      </w:r>
      <w:r w:rsidR="00B57C9A">
        <w:t>113</w:t>
      </w:r>
      <w:r w:rsidR="00B90185" w:rsidRPr="00B90185">
        <w:t>-ОД</w:t>
      </w:r>
      <w:proofErr w:type="gramStart"/>
      <w:r w:rsidR="00B90185" w:rsidRPr="00B90185">
        <w:t xml:space="preserve"> О</w:t>
      </w:r>
      <w:proofErr w:type="gramEnd"/>
      <w:r w:rsidR="00B90185" w:rsidRPr="00B90185">
        <w:t>б областном бюджете на 202</w:t>
      </w:r>
      <w:r w:rsidR="00B57C9A">
        <w:t>1</w:t>
      </w:r>
      <w:r w:rsidR="00B90185" w:rsidRPr="00B90185">
        <w:t xml:space="preserve"> г. и на плановый период 202</w:t>
      </w:r>
      <w:r w:rsidR="00B57C9A">
        <w:t>2</w:t>
      </w:r>
      <w:r w:rsidR="00B90185" w:rsidRPr="00B90185">
        <w:t xml:space="preserve"> и 202</w:t>
      </w:r>
      <w:r w:rsidR="00B57C9A">
        <w:t>3</w:t>
      </w:r>
      <w:r w:rsidR="00B90185" w:rsidRPr="00B90185">
        <w:t xml:space="preserve"> годов</w:t>
      </w:r>
      <w:r w:rsidR="0028036F">
        <w:t xml:space="preserve">. </w:t>
      </w:r>
      <w:proofErr w:type="gramStart"/>
      <w:r w:rsidR="008D621A">
        <w:t xml:space="preserve">Сумма </w:t>
      </w:r>
      <w:r w:rsidR="00F25C68">
        <w:t xml:space="preserve">поступивших в бюджет Нижнедобринского сельского поселения </w:t>
      </w:r>
      <w:r w:rsidR="008D621A">
        <w:t>налогов на совокупный доход</w:t>
      </w:r>
      <w:r w:rsidR="00F25C68">
        <w:t>, представленных</w:t>
      </w:r>
      <w:r w:rsidR="008D621A">
        <w:t xml:space="preserve"> </w:t>
      </w:r>
      <w:r w:rsidR="00F25C68">
        <w:t xml:space="preserve">единым сельскохозяйственным налогом, </w:t>
      </w:r>
      <w:r w:rsidR="008D621A">
        <w:t>в 20</w:t>
      </w:r>
      <w:r w:rsidR="0028036F">
        <w:t>2</w:t>
      </w:r>
      <w:r w:rsidR="00B57C9A">
        <w:t>1</w:t>
      </w:r>
      <w:r w:rsidR="008D621A">
        <w:t xml:space="preserve"> году составила </w:t>
      </w:r>
      <w:r w:rsidR="00B57C9A">
        <w:t>30844</w:t>
      </w:r>
      <w:r w:rsidR="0028036F">
        <w:t>,00</w:t>
      </w:r>
      <w:r w:rsidR="008D621A">
        <w:t xml:space="preserve"> руб.</w:t>
      </w:r>
      <w:r w:rsidR="004F3392">
        <w:t xml:space="preserve"> (</w:t>
      </w:r>
      <w:r w:rsidR="00B57C9A">
        <w:t>1,40</w:t>
      </w:r>
      <w:r w:rsidR="0028036F">
        <w:t>1</w:t>
      </w:r>
      <w:r w:rsidR="004F3392">
        <w:t xml:space="preserve">%) </w:t>
      </w:r>
      <w:r w:rsidR="00F25C68">
        <w:t>,</w:t>
      </w:r>
      <w:r w:rsidR="004F1462">
        <w:t xml:space="preserve"> по сравнению с аналогичным периодом 20</w:t>
      </w:r>
      <w:r w:rsidR="00B57C9A">
        <w:t>20</w:t>
      </w:r>
      <w:r w:rsidR="004F1462">
        <w:t xml:space="preserve"> года </w:t>
      </w:r>
      <w:r w:rsidR="004F3392">
        <w:t xml:space="preserve">произошло </w:t>
      </w:r>
      <w:r w:rsidR="00B57C9A">
        <w:t>уменьшение</w:t>
      </w:r>
      <w:r w:rsidR="004F3392">
        <w:t xml:space="preserve"> на </w:t>
      </w:r>
      <w:r w:rsidR="00B57C9A">
        <w:t>7405,00</w:t>
      </w:r>
      <w:r w:rsidR="004F3392">
        <w:t xml:space="preserve"> руб.</w:t>
      </w:r>
      <w:r w:rsidR="00F25C68">
        <w:t xml:space="preserve"> </w:t>
      </w:r>
      <w:r w:rsidR="003020BD">
        <w:t xml:space="preserve"> </w:t>
      </w:r>
      <w:r w:rsidR="00825A69" w:rsidRPr="00C50FF8">
        <w:t xml:space="preserve">Налог на имущество </w:t>
      </w:r>
      <w:r w:rsidR="00F25C68" w:rsidRPr="00C50FF8">
        <w:t xml:space="preserve">физических лиц </w:t>
      </w:r>
      <w:r w:rsidR="00825A69" w:rsidRPr="00C50FF8">
        <w:t>поступил</w:t>
      </w:r>
      <w:r w:rsidR="00F25C68" w:rsidRPr="00C50FF8">
        <w:t xml:space="preserve"> </w:t>
      </w:r>
      <w:r w:rsidR="00825A69" w:rsidRPr="00C50FF8">
        <w:t xml:space="preserve"> в </w:t>
      </w:r>
      <w:r w:rsidR="00F25C68" w:rsidRPr="00C50FF8">
        <w:t>20</w:t>
      </w:r>
      <w:r w:rsidR="0028036F">
        <w:t>2</w:t>
      </w:r>
      <w:r w:rsidR="00B57C9A">
        <w:t>1</w:t>
      </w:r>
      <w:r w:rsidR="00F25C68" w:rsidRPr="00C50FF8">
        <w:t xml:space="preserve"> году в </w:t>
      </w:r>
      <w:r w:rsidR="00825A69" w:rsidRPr="00C50FF8">
        <w:t xml:space="preserve">сумме </w:t>
      </w:r>
      <w:r w:rsidR="00B57C9A">
        <w:t>8790,03</w:t>
      </w:r>
      <w:r w:rsidR="00825A69" w:rsidRPr="00C50FF8">
        <w:t xml:space="preserve"> руб.</w:t>
      </w:r>
      <w:r w:rsidR="00F25C68" w:rsidRPr="00C50FF8">
        <w:t>,</w:t>
      </w:r>
      <w:r w:rsidR="00E53946" w:rsidRPr="00C50FF8">
        <w:t xml:space="preserve"> </w:t>
      </w:r>
      <w:r w:rsidR="00874400" w:rsidRPr="00C50FF8">
        <w:t xml:space="preserve">в </w:t>
      </w:r>
      <w:r w:rsidR="00E53946" w:rsidRPr="00C50FF8">
        <w:t>20</w:t>
      </w:r>
      <w:r w:rsidR="00B57C9A">
        <w:t>20</w:t>
      </w:r>
      <w:r w:rsidR="00E53946" w:rsidRPr="00C50FF8">
        <w:t xml:space="preserve"> года</w:t>
      </w:r>
      <w:r w:rsidR="00F25C68" w:rsidRPr="00C50FF8">
        <w:t xml:space="preserve"> </w:t>
      </w:r>
      <w:r w:rsidR="00874400" w:rsidRPr="00C50FF8">
        <w:t xml:space="preserve">в сумме </w:t>
      </w:r>
      <w:r w:rsidR="00B57C9A">
        <w:t>14459,95</w:t>
      </w:r>
      <w:r w:rsidR="00F25C68" w:rsidRPr="00C50FF8">
        <w:t xml:space="preserve"> руб.</w:t>
      </w:r>
      <w:r w:rsidR="004303E0" w:rsidRPr="00C50FF8">
        <w:t xml:space="preserve"> </w:t>
      </w:r>
      <w:r w:rsidR="0023315C" w:rsidRPr="00C50FF8">
        <w:t>Д</w:t>
      </w:r>
      <w:r w:rsidR="00F25C68" w:rsidRPr="00C50FF8">
        <w:t>оходов по земельному налогу в 20</w:t>
      </w:r>
      <w:r w:rsidR="0028036F">
        <w:t>2</w:t>
      </w:r>
      <w:r w:rsidR="00B57C9A">
        <w:t>1</w:t>
      </w:r>
      <w:proofErr w:type="gramEnd"/>
      <w:r w:rsidR="00F25C68" w:rsidRPr="00C50FF8">
        <w:t xml:space="preserve"> году – </w:t>
      </w:r>
      <w:r w:rsidR="00B57C9A">
        <w:t>466696,89</w:t>
      </w:r>
      <w:r w:rsidR="00F25C68" w:rsidRPr="00C50FF8">
        <w:t xml:space="preserve"> руб</w:t>
      </w:r>
      <w:r w:rsidR="00683B2F" w:rsidRPr="00C50FF8">
        <w:t>.</w:t>
      </w:r>
      <w:r w:rsidR="00F25C68" w:rsidRPr="00C50FF8">
        <w:t xml:space="preserve">, </w:t>
      </w:r>
      <w:r w:rsidR="00C50FF8" w:rsidRPr="00C50FF8">
        <w:t xml:space="preserve"> в </w:t>
      </w:r>
      <w:r w:rsidR="00683B2F" w:rsidRPr="00C50FF8">
        <w:t>20</w:t>
      </w:r>
      <w:r w:rsidR="00B57C9A">
        <w:t>20</w:t>
      </w:r>
      <w:r w:rsidR="00683B2F" w:rsidRPr="00C50FF8">
        <w:t xml:space="preserve"> год</w:t>
      </w:r>
      <w:r w:rsidR="00C50FF8" w:rsidRPr="00C50FF8">
        <w:t>у</w:t>
      </w:r>
      <w:r w:rsidR="00683B2F" w:rsidRPr="00C50FF8">
        <w:t xml:space="preserve"> </w:t>
      </w:r>
      <w:r w:rsidR="00B57C9A">
        <w:t>354432,97</w:t>
      </w:r>
      <w:r w:rsidR="00C50FF8" w:rsidRPr="00C50FF8">
        <w:t xml:space="preserve"> </w:t>
      </w:r>
      <w:r w:rsidR="0023315C" w:rsidRPr="00C50FF8">
        <w:t>р</w:t>
      </w:r>
      <w:r w:rsidR="00683B2F" w:rsidRPr="00C50FF8">
        <w:t>уб</w:t>
      </w:r>
      <w:proofErr w:type="gramStart"/>
      <w:r w:rsidR="00683B2F" w:rsidRPr="00C50FF8">
        <w:t>.</w:t>
      </w:r>
      <w:r w:rsidR="00C50FF8" w:rsidRPr="00C50FF8">
        <w:t>.</w:t>
      </w:r>
      <w:proofErr w:type="gramEnd"/>
    </w:p>
    <w:p w:rsidR="00581391" w:rsidRPr="00C55693" w:rsidRDefault="00581391" w:rsidP="00683B2F">
      <w:pPr>
        <w:pStyle w:val="a6"/>
        <w:jc w:val="both"/>
      </w:pPr>
      <w:r w:rsidRPr="00683B2F">
        <w:t xml:space="preserve">На протяжении всего отчетного периода проводилась активная </w:t>
      </w:r>
      <w:r w:rsidR="007D4EAA" w:rsidRPr="00683B2F">
        <w:t>работа,</w:t>
      </w:r>
      <w:r w:rsidRPr="00683B2F">
        <w:t xml:space="preserve"> направленная на исполнение плановых назначений по налоговым доходам в </w:t>
      </w:r>
      <w:r w:rsidR="00683B2F" w:rsidRPr="00683B2F">
        <w:t>бюджет Нижнедобринского сельского поселения</w:t>
      </w:r>
      <w:r w:rsidRPr="00683B2F">
        <w:t>. В целом по итогам 20</w:t>
      </w:r>
      <w:r w:rsidR="0028036F">
        <w:t>2</w:t>
      </w:r>
      <w:r w:rsidR="00B57C9A">
        <w:t>1</w:t>
      </w:r>
      <w:r w:rsidRPr="00683B2F">
        <w:t xml:space="preserve"> года налоговые  поступления составили </w:t>
      </w:r>
      <w:r w:rsidR="00173E2C">
        <w:t>10</w:t>
      </w:r>
      <w:r w:rsidR="00F00EC2">
        <w:t>5,70</w:t>
      </w:r>
      <w:r w:rsidR="00173E2C">
        <w:t xml:space="preserve"> </w:t>
      </w:r>
      <w:r w:rsidRPr="00683B2F">
        <w:t>% от уточненного плана.</w:t>
      </w:r>
      <w:r w:rsidR="00001695" w:rsidRPr="00683B2F">
        <w:t xml:space="preserve"> </w:t>
      </w:r>
    </w:p>
    <w:p w:rsidR="007D4EAA" w:rsidRDefault="007D4EAA" w:rsidP="00C55693">
      <w:pPr>
        <w:pStyle w:val="a6"/>
        <w:jc w:val="both"/>
      </w:pPr>
    </w:p>
    <w:p w:rsidR="00196264" w:rsidRDefault="00196264" w:rsidP="00C55693">
      <w:pPr>
        <w:pStyle w:val="a6"/>
        <w:jc w:val="center"/>
        <w:rPr>
          <w:b/>
          <w:bCs/>
        </w:rPr>
      </w:pPr>
      <w:r>
        <w:rPr>
          <w:b/>
          <w:bCs/>
        </w:rPr>
        <w:t>Определение параметров налоговых и неналоговых доходов</w:t>
      </w:r>
      <w:r w:rsidR="00C55693">
        <w:rPr>
          <w:b/>
          <w:bCs/>
        </w:rPr>
        <w:t xml:space="preserve"> </w:t>
      </w:r>
      <w:r w:rsidR="007D069B">
        <w:rPr>
          <w:b/>
          <w:bCs/>
        </w:rPr>
        <w:t>районного бюджета на 202</w:t>
      </w:r>
      <w:r w:rsidR="003470FD">
        <w:rPr>
          <w:b/>
          <w:bCs/>
        </w:rPr>
        <w:t>3</w:t>
      </w:r>
      <w:r w:rsidR="00631FAD">
        <w:rPr>
          <w:b/>
          <w:bCs/>
        </w:rPr>
        <w:t>-</w:t>
      </w:r>
      <w:r>
        <w:rPr>
          <w:b/>
          <w:bCs/>
        </w:rPr>
        <w:t>20</w:t>
      </w:r>
      <w:r w:rsidR="00E43FE1">
        <w:rPr>
          <w:b/>
          <w:bCs/>
        </w:rPr>
        <w:t>2</w:t>
      </w:r>
      <w:r w:rsidR="003470FD">
        <w:rPr>
          <w:b/>
          <w:bCs/>
        </w:rPr>
        <w:t>5</w:t>
      </w:r>
      <w:r>
        <w:rPr>
          <w:b/>
          <w:bCs/>
        </w:rPr>
        <w:t xml:space="preserve"> годы</w:t>
      </w:r>
    </w:p>
    <w:p w:rsidR="00196264" w:rsidRDefault="00196264" w:rsidP="00C55693">
      <w:pPr>
        <w:pStyle w:val="a6"/>
        <w:jc w:val="both"/>
      </w:pPr>
    </w:p>
    <w:p w:rsidR="00196264" w:rsidRDefault="00196264" w:rsidP="00C55693">
      <w:pPr>
        <w:pStyle w:val="a6"/>
        <w:jc w:val="both"/>
      </w:pPr>
      <w:r>
        <w:t>В основу формирования налоговой политики района на 20</w:t>
      </w:r>
      <w:r w:rsidR="007D069B">
        <w:t>2</w:t>
      </w:r>
      <w:r w:rsidR="003470FD">
        <w:t>3</w:t>
      </w:r>
      <w:r>
        <w:t xml:space="preserve"> год и среднесрочную перспективу до 20</w:t>
      </w:r>
      <w:r w:rsidR="00E43FE1">
        <w:t>2</w:t>
      </w:r>
      <w:r w:rsidR="003470FD">
        <w:t>5</w:t>
      </w:r>
      <w:r>
        <w:t xml:space="preserve"> года положены основные показатели прогноза социально-экономического развития </w:t>
      </w:r>
      <w:r w:rsidR="00C55693">
        <w:t xml:space="preserve">Нижнедобринского сельского поселения </w:t>
      </w:r>
      <w:r>
        <w:t xml:space="preserve"> на 20</w:t>
      </w:r>
      <w:r w:rsidR="007D069B">
        <w:t>2</w:t>
      </w:r>
      <w:r w:rsidR="003470FD">
        <w:t>3</w:t>
      </w:r>
      <w:r>
        <w:t>-20</w:t>
      </w:r>
      <w:r w:rsidR="00E43FE1">
        <w:t>2</w:t>
      </w:r>
      <w:r w:rsidR="003470FD">
        <w:t>5</w:t>
      </w:r>
      <w:r>
        <w:t xml:space="preserve"> годы. Основные направления налоговой политики </w:t>
      </w:r>
      <w:r w:rsidR="00C55693">
        <w:t xml:space="preserve">Нижнедобринского сельского поселения  </w:t>
      </w:r>
      <w:r>
        <w:t>определяют бюджетные возможности (параметры доходов бюджета) на 20</w:t>
      </w:r>
      <w:r w:rsidR="007D069B">
        <w:t>2</w:t>
      </w:r>
      <w:r w:rsidR="003470FD">
        <w:t>3</w:t>
      </w:r>
      <w:r>
        <w:t>-20</w:t>
      </w:r>
      <w:r w:rsidR="00E43FE1">
        <w:t>2</w:t>
      </w:r>
      <w:r w:rsidR="003470FD">
        <w:t>5</w:t>
      </w:r>
      <w:r>
        <w:t xml:space="preserve"> годы. </w:t>
      </w:r>
    </w:p>
    <w:p w:rsidR="0005736C" w:rsidRDefault="0005736C" w:rsidP="0005736C">
      <w:pPr>
        <w:pStyle w:val="a6"/>
      </w:pPr>
      <w:r>
        <w:t>При расчете налогового потенциала на 20</w:t>
      </w:r>
      <w:r w:rsidR="007D069B">
        <w:t>2</w:t>
      </w:r>
      <w:r w:rsidR="003470FD">
        <w:t>3</w:t>
      </w:r>
      <w:r>
        <w:t>-20</w:t>
      </w:r>
      <w:r w:rsidR="00E43FE1">
        <w:t>2</w:t>
      </w:r>
      <w:r w:rsidR="003470FD">
        <w:t>5</w:t>
      </w:r>
      <w:r>
        <w:t xml:space="preserve"> годы учитывалось зачисление в бюджет сельского поселения: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 xml:space="preserve">налога на доходы физических лиц по нормативу </w:t>
      </w:r>
      <w:r>
        <w:t>– 15%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  <w:jc w:val="both"/>
      </w:pPr>
      <w:r w:rsidRPr="00001695">
        <w:t>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01695">
        <w:t>инжекторных</w:t>
      </w:r>
      <w:proofErr w:type="spellEnd"/>
      <w:r w:rsidRPr="00001695">
        <w:t xml:space="preserve">) двигателей по дифференцированным нормативам отчислений исходя из </w:t>
      </w:r>
      <w:r>
        <w:t xml:space="preserve">установленного процента </w:t>
      </w:r>
      <w:r w:rsidRPr="00001695">
        <w:t>зачисления</w:t>
      </w:r>
      <w:r>
        <w:t xml:space="preserve"> по каждому поселению</w:t>
      </w:r>
      <w:r w:rsidRPr="00001695">
        <w:t xml:space="preserve"> в местные бюджеты  налоговых доходов консолидированного бюджета Волгоградской области от указанного налога</w:t>
      </w:r>
      <w:r w:rsidR="007D069B">
        <w:t xml:space="preserve"> от 0,0</w:t>
      </w:r>
      <w:r w:rsidR="00631FAD">
        <w:t>67</w:t>
      </w:r>
      <w:r>
        <w:t>%</w:t>
      </w:r>
      <w:proofErr w:type="gramStart"/>
      <w:r>
        <w:t xml:space="preserve"> </w:t>
      </w:r>
      <w:r w:rsidRPr="00001695">
        <w:t>;</w:t>
      </w:r>
      <w:proofErr w:type="gramEnd"/>
    </w:p>
    <w:p w:rsidR="0005736C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>единого сельскохозяйственного налога по нормативу – 50%;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>
        <w:t>земельного налога и налога на имущество физических лиц по нормативу 100%;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>государственной пошлины –</w:t>
      </w:r>
      <w:r>
        <w:t xml:space="preserve"> 100%;</w:t>
      </w:r>
      <w:r w:rsidRPr="00001695">
        <w:t xml:space="preserve"> 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>денежных взысканий (штрафов) за несоблюдение муниципальных правовых актов по нормативу 100%.</w:t>
      </w:r>
    </w:p>
    <w:p w:rsidR="003272F7" w:rsidRDefault="003272F7" w:rsidP="003D174D">
      <w:pPr>
        <w:pStyle w:val="Default"/>
        <w:ind w:firstLine="708"/>
        <w:rPr>
          <w:sz w:val="28"/>
          <w:szCs w:val="28"/>
        </w:rPr>
      </w:pPr>
    </w:p>
    <w:p w:rsidR="0005736C" w:rsidRDefault="00196264" w:rsidP="0005736C">
      <w:pPr>
        <w:pStyle w:val="a6"/>
        <w:jc w:val="center"/>
      </w:pPr>
      <w:r w:rsidRPr="003D174D">
        <w:lastRenderedPageBreak/>
        <w:t xml:space="preserve">Поступление налоговых и неналоговых доходов </w:t>
      </w:r>
      <w:r w:rsidR="003D174D" w:rsidRPr="003D174D">
        <w:t xml:space="preserve">в </w:t>
      </w:r>
      <w:r w:rsidR="00C55693">
        <w:t xml:space="preserve">бюджет </w:t>
      </w:r>
    </w:p>
    <w:p w:rsidR="00196264" w:rsidRDefault="00C55693" w:rsidP="0005736C">
      <w:pPr>
        <w:pStyle w:val="a6"/>
        <w:jc w:val="center"/>
      </w:pPr>
      <w:r>
        <w:t>Нижнедобринского сельского поселения</w:t>
      </w:r>
    </w:p>
    <w:p w:rsidR="0005736C" w:rsidRPr="00203C81" w:rsidRDefault="0005736C" w:rsidP="0005736C">
      <w:pPr>
        <w:pStyle w:val="a6"/>
        <w:ind w:left="7788" w:firstLine="708"/>
      </w:pPr>
      <w:r>
        <w:t xml:space="preserve">тыс. </w:t>
      </w:r>
      <w:proofErr w:type="spellStart"/>
      <w:r>
        <w:t>руб</w:t>
      </w:r>
      <w:proofErr w:type="spellEnd"/>
    </w:p>
    <w:tbl>
      <w:tblPr>
        <w:tblStyle w:val="aa"/>
        <w:tblW w:w="9680" w:type="dxa"/>
        <w:tblLook w:val="04A0" w:firstRow="1" w:lastRow="0" w:firstColumn="1" w:lastColumn="0" w:noHBand="0" w:noVBand="1"/>
      </w:tblPr>
      <w:tblGrid>
        <w:gridCol w:w="5780"/>
        <w:gridCol w:w="1420"/>
        <w:gridCol w:w="1240"/>
        <w:gridCol w:w="1240"/>
      </w:tblGrid>
      <w:tr w:rsidR="0005736C" w:rsidRPr="003271E8" w:rsidTr="0005736C">
        <w:trPr>
          <w:trHeight w:val="315"/>
        </w:trPr>
        <w:tc>
          <w:tcPr>
            <w:tcW w:w="5780" w:type="dxa"/>
          </w:tcPr>
          <w:p w:rsidR="0005736C" w:rsidRPr="0005736C" w:rsidRDefault="0005736C" w:rsidP="0005736C">
            <w:pPr>
              <w:pStyle w:val="a6"/>
              <w:ind w:firstLine="49"/>
              <w:rPr>
                <w:b/>
              </w:rPr>
            </w:pPr>
            <w:r w:rsidRPr="0005736C">
              <w:rPr>
                <w:b/>
              </w:rPr>
              <w:t>Доходы</w:t>
            </w:r>
          </w:p>
        </w:tc>
        <w:tc>
          <w:tcPr>
            <w:tcW w:w="1420" w:type="dxa"/>
          </w:tcPr>
          <w:p w:rsidR="0005736C" w:rsidRPr="00631FAD" w:rsidRDefault="0005736C" w:rsidP="003470FD">
            <w:pPr>
              <w:pStyle w:val="a6"/>
              <w:ind w:firstLine="49"/>
              <w:rPr>
                <w:b/>
              </w:rPr>
            </w:pPr>
            <w:r w:rsidRPr="00631FAD">
              <w:rPr>
                <w:b/>
              </w:rPr>
              <w:t>20</w:t>
            </w:r>
            <w:r w:rsidR="007D069B" w:rsidRPr="00631FAD">
              <w:rPr>
                <w:b/>
              </w:rPr>
              <w:t>2</w:t>
            </w:r>
            <w:r w:rsidR="003470FD">
              <w:rPr>
                <w:b/>
              </w:rPr>
              <w:t>3</w:t>
            </w:r>
            <w:r w:rsidRPr="00631FAD">
              <w:rPr>
                <w:b/>
              </w:rPr>
              <w:t xml:space="preserve"> год</w:t>
            </w:r>
          </w:p>
        </w:tc>
        <w:tc>
          <w:tcPr>
            <w:tcW w:w="0" w:type="auto"/>
          </w:tcPr>
          <w:p w:rsidR="0005736C" w:rsidRPr="00631FAD" w:rsidRDefault="0005736C" w:rsidP="003470FD">
            <w:pPr>
              <w:pStyle w:val="a6"/>
              <w:ind w:firstLine="49"/>
              <w:rPr>
                <w:b/>
              </w:rPr>
            </w:pPr>
            <w:r w:rsidRPr="00631FAD">
              <w:rPr>
                <w:b/>
              </w:rPr>
              <w:t>20</w:t>
            </w:r>
            <w:r w:rsidR="0023315C" w:rsidRPr="00631FAD">
              <w:rPr>
                <w:b/>
              </w:rPr>
              <w:t>2</w:t>
            </w:r>
            <w:r w:rsidR="003470FD">
              <w:rPr>
                <w:b/>
              </w:rPr>
              <w:t>4</w:t>
            </w:r>
            <w:r w:rsidRPr="00631FAD">
              <w:rPr>
                <w:b/>
              </w:rPr>
              <w:t xml:space="preserve"> год </w:t>
            </w:r>
          </w:p>
        </w:tc>
        <w:tc>
          <w:tcPr>
            <w:tcW w:w="0" w:type="auto"/>
          </w:tcPr>
          <w:p w:rsidR="0005736C" w:rsidRPr="00631FAD" w:rsidRDefault="0005736C" w:rsidP="003470FD">
            <w:pPr>
              <w:pStyle w:val="a6"/>
              <w:ind w:firstLine="49"/>
              <w:rPr>
                <w:b/>
              </w:rPr>
            </w:pPr>
            <w:r w:rsidRPr="00631FAD">
              <w:rPr>
                <w:b/>
              </w:rPr>
              <w:t>20</w:t>
            </w:r>
            <w:r w:rsidR="00E43FE1" w:rsidRPr="00631FAD">
              <w:rPr>
                <w:b/>
              </w:rPr>
              <w:t>2</w:t>
            </w:r>
            <w:r w:rsidR="003470FD">
              <w:rPr>
                <w:b/>
              </w:rPr>
              <w:t>5</w:t>
            </w:r>
            <w:r w:rsidRPr="00631FAD">
              <w:rPr>
                <w:b/>
              </w:rPr>
              <w:t xml:space="preserve"> год</w:t>
            </w:r>
          </w:p>
        </w:tc>
      </w:tr>
      <w:tr w:rsidR="003271E8" w:rsidRPr="003271E8" w:rsidTr="0005736C">
        <w:trPr>
          <w:trHeight w:val="315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05736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0" w:type="dxa"/>
            <w:hideMark/>
          </w:tcPr>
          <w:p w:rsidR="003271E8" w:rsidRPr="00631FAD" w:rsidRDefault="003470FD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1047,600</w:t>
            </w:r>
          </w:p>
        </w:tc>
        <w:tc>
          <w:tcPr>
            <w:tcW w:w="0" w:type="auto"/>
          </w:tcPr>
          <w:p w:rsidR="003271E8" w:rsidRPr="00631FAD" w:rsidRDefault="003470FD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1110,500</w:t>
            </w:r>
          </w:p>
        </w:tc>
        <w:tc>
          <w:tcPr>
            <w:tcW w:w="0" w:type="auto"/>
          </w:tcPr>
          <w:p w:rsidR="003271E8" w:rsidRPr="00631FAD" w:rsidRDefault="003470FD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1199,300</w:t>
            </w:r>
          </w:p>
        </w:tc>
      </w:tr>
      <w:tr w:rsidR="003271E8" w:rsidRPr="003271E8" w:rsidTr="0005736C">
        <w:trPr>
          <w:trHeight w:val="533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 w:rsidRPr="0005736C">
              <w:rPr>
                <w:i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hideMark/>
          </w:tcPr>
          <w:p w:rsidR="003271E8" w:rsidRPr="00631FAD" w:rsidRDefault="003470FD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457,090</w:t>
            </w:r>
          </w:p>
        </w:tc>
        <w:tc>
          <w:tcPr>
            <w:tcW w:w="0" w:type="auto"/>
          </w:tcPr>
          <w:p w:rsidR="003271E8" w:rsidRPr="00631FAD" w:rsidRDefault="003470FD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479,780</w:t>
            </w:r>
          </w:p>
        </w:tc>
        <w:tc>
          <w:tcPr>
            <w:tcW w:w="0" w:type="auto"/>
          </w:tcPr>
          <w:p w:rsidR="003271E8" w:rsidRPr="00631FAD" w:rsidRDefault="003470FD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513,940</w:t>
            </w:r>
          </w:p>
        </w:tc>
      </w:tr>
      <w:tr w:rsidR="00087DEE" w:rsidRPr="003271E8" w:rsidTr="0005736C">
        <w:trPr>
          <w:trHeight w:val="533"/>
        </w:trPr>
        <w:tc>
          <w:tcPr>
            <w:tcW w:w="5780" w:type="dxa"/>
          </w:tcPr>
          <w:p w:rsidR="00087DEE" w:rsidRPr="0005736C" w:rsidRDefault="00087DEE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20" w:type="dxa"/>
          </w:tcPr>
          <w:p w:rsidR="00087DEE" w:rsidRPr="00631FAD" w:rsidRDefault="003470FD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30,000</w:t>
            </w:r>
          </w:p>
        </w:tc>
        <w:tc>
          <w:tcPr>
            <w:tcW w:w="0" w:type="auto"/>
          </w:tcPr>
          <w:p w:rsidR="00087DEE" w:rsidRPr="00631FAD" w:rsidRDefault="003470FD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0" w:type="auto"/>
          </w:tcPr>
          <w:p w:rsidR="00087DEE" w:rsidRPr="00631FAD" w:rsidRDefault="003470FD" w:rsidP="00263E98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</w:tr>
      <w:tr w:rsidR="003271E8" w:rsidRPr="003271E8" w:rsidTr="0005736C">
        <w:trPr>
          <w:trHeight w:val="315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 w:rsidRPr="0005736C">
              <w:rPr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20" w:type="dxa"/>
            <w:hideMark/>
          </w:tcPr>
          <w:p w:rsidR="003271E8" w:rsidRPr="00631FAD" w:rsidRDefault="003470FD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19,000</w:t>
            </w:r>
          </w:p>
        </w:tc>
        <w:tc>
          <w:tcPr>
            <w:tcW w:w="0" w:type="auto"/>
          </w:tcPr>
          <w:p w:rsidR="003271E8" w:rsidRPr="00631FAD" w:rsidRDefault="003470FD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20,000</w:t>
            </w:r>
          </w:p>
        </w:tc>
        <w:tc>
          <w:tcPr>
            <w:tcW w:w="0" w:type="auto"/>
          </w:tcPr>
          <w:p w:rsidR="003271E8" w:rsidRPr="00631FAD" w:rsidRDefault="003470FD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20,000</w:t>
            </w:r>
          </w:p>
        </w:tc>
      </w:tr>
      <w:tr w:rsidR="003271E8" w:rsidRPr="003271E8" w:rsidTr="0005736C">
        <w:trPr>
          <w:trHeight w:val="315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 w:rsidRPr="0005736C">
              <w:rPr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420" w:type="dxa"/>
            <w:hideMark/>
          </w:tcPr>
          <w:p w:rsidR="003271E8" w:rsidRPr="00631FAD" w:rsidRDefault="003470FD" w:rsidP="00EA03A8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293,000</w:t>
            </w:r>
          </w:p>
        </w:tc>
        <w:tc>
          <w:tcPr>
            <w:tcW w:w="0" w:type="auto"/>
          </w:tcPr>
          <w:p w:rsidR="003271E8" w:rsidRPr="00631FAD" w:rsidRDefault="003470FD" w:rsidP="00EA03A8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293,000</w:t>
            </w:r>
          </w:p>
        </w:tc>
        <w:tc>
          <w:tcPr>
            <w:tcW w:w="0" w:type="auto"/>
          </w:tcPr>
          <w:p w:rsidR="003271E8" w:rsidRPr="00631FAD" w:rsidRDefault="003470FD" w:rsidP="00EA03A8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293,000</w:t>
            </w:r>
          </w:p>
        </w:tc>
      </w:tr>
      <w:tr w:rsidR="003271E8" w:rsidRPr="003271E8" w:rsidTr="0005736C">
        <w:trPr>
          <w:trHeight w:val="937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05736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hideMark/>
          </w:tcPr>
          <w:p w:rsidR="003271E8" w:rsidRPr="00631FAD" w:rsidRDefault="003470FD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1,700</w:t>
            </w:r>
          </w:p>
        </w:tc>
        <w:tc>
          <w:tcPr>
            <w:tcW w:w="0" w:type="auto"/>
          </w:tcPr>
          <w:p w:rsidR="003271E8" w:rsidRPr="00631FAD" w:rsidRDefault="003470FD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1,700</w:t>
            </w:r>
          </w:p>
        </w:tc>
        <w:tc>
          <w:tcPr>
            <w:tcW w:w="0" w:type="auto"/>
          </w:tcPr>
          <w:p w:rsidR="003271E8" w:rsidRPr="00631FAD" w:rsidRDefault="003470FD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1,700</w:t>
            </w:r>
          </w:p>
        </w:tc>
      </w:tr>
      <w:tr w:rsidR="0005736C" w:rsidRPr="0005736C" w:rsidTr="0005736C">
        <w:trPr>
          <w:trHeight w:val="378"/>
        </w:trPr>
        <w:tc>
          <w:tcPr>
            <w:tcW w:w="5780" w:type="dxa"/>
          </w:tcPr>
          <w:p w:rsidR="0005736C" w:rsidRPr="0005736C" w:rsidRDefault="0005736C" w:rsidP="0005736C">
            <w:pPr>
              <w:pStyle w:val="a6"/>
              <w:ind w:firstLine="49"/>
              <w:rPr>
                <w:b/>
              </w:rPr>
            </w:pPr>
            <w:r w:rsidRPr="0005736C">
              <w:rPr>
                <w:b/>
              </w:rPr>
              <w:t>Всего:</w:t>
            </w:r>
          </w:p>
        </w:tc>
        <w:tc>
          <w:tcPr>
            <w:tcW w:w="1420" w:type="dxa"/>
          </w:tcPr>
          <w:p w:rsidR="0005736C" w:rsidRPr="00631FAD" w:rsidRDefault="003470FD" w:rsidP="0005736C">
            <w:pPr>
              <w:pStyle w:val="a6"/>
              <w:ind w:firstLine="49"/>
              <w:rPr>
                <w:b/>
              </w:rPr>
            </w:pPr>
            <w:r>
              <w:rPr>
                <w:b/>
              </w:rPr>
              <w:t>1848,390</w:t>
            </w:r>
          </w:p>
        </w:tc>
        <w:tc>
          <w:tcPr>
            <w:tcW w:w="0" w:type="auto"/>
          </w:tcPr>
          <w:p w:rsidR="0005736C" w:rsidRPr="00631FAD" w:rsidRDefault="003470FD" w:rsidP="0005736C">
            <w:pPr>
              <w:pStyle w:val="a6"/>
              <w:ind w:firstLine="49"/>
              <w:rPr>
                <w:b/>
              </w:rPr>
            </w:pPr>
            <w:r>
              <w:rPr>
                <w:b/>
              </w:rPr>
              <w:t>1944,980</w:t>
            </w:r>
          </w:p>
        </w:tc>
        <w:tc>
          <w:tcPr>
            <w:tcW w:w="0" w:type="auto"/>
          </w:tcPr>
          <w:p w:rsidR="0005736C" w:rsidRPr="00631FAD" w:rsidRDefault="003470FD" w:rsidP="0005736C">
            <w:pPr>
              <w:pStyle w:val="a6"/>
              <w:ind w:firstLine="49"/>
              <w:rPr>
                <w:b/>
              </w:rPr>
            </w:pPr>
            <w:r>
              <w:rPr>
                <w:b/>
              </w:rPr>
              <w:t>2077,940</w:t>
            </w:r>
          </w:p>
        </w:tc>
      </w:tr>
    </w:tbl>
    <w:p w:rsidR="003271E8" w:rsidRDefault="003271E8" w:rsidP="00C55693">
      <w:pPr>
        <w:pStyle w:val="a6"/>
      </w:pPr>
    </w:p>
    <w:p w:rsidR="003271E8" w:rsidRPr="00AA7BF4" w:rsidRDefault="00AA7BF4" w:rsidP="00AA7BF4">
      <w:pPr>
        <w:pStyle w:val="a6"/>
      </w:pPr>
      <w:r>
        <w:t xml:space="preserve">   </w:t>
      </w:r>
    </w:p>
    <w:p w:rsidR="00183D40" w:rsidRDefault="00183D40" w:rsidP="003271E8">
      <w:pPr>
        <w:pStyle w:val="a6"/>
        <w:jc w:val="center"/>
        <w:rPr>
          <w:b/>
          <w:bCs/>
        </w:rPr>
      </w:pPr>
      <w:r w:rsidRPr="00F5759F">
        <w:rPr>
          <w:b/>
          <w:bCs/>
        </w:rPr>
        <w:t>Основные изменения налогового законодательства, вступающие в силу, а также планируемые к принятию в 20</w:t>
      </w:r>
      <w:r w:rsidR="00BC4402" w:rsidRPr="00F5759F">
        <w:rPr>
          <w:b/>
          <w:bCs/>
        </w:rPr>
        <w:t>2</w:t>
      </w:r>
      <w:r w:rsidR="003470FD">
        <w:rPr>
          <w:b/>
          <w:bCs/>
        </w:rPr>
        <w:t>3</w:t>
      </w:r>
      <w:r w:rsidRPr="00F5759F">
        <w:rPr>
          <w:b/>
          <w:bCs/>
        </w:rPr>
        <w:t>- 20</w:t>
      </w:r>
      <w:r w:rsidR="00087DEE" w:rsidRPr="00F5759F">
        <w:rPr>
          <w:b/>
          <w:bCs/>
        </w:rPr>
        <w:t>2</w:t>
      </w:r>
      <w:r w:rsidR="003470FD">
        <w:rPr>
          <w:b/>
          <w:bCs/>
        </w:rPr>
        <w:t>5</w:t>
      </w:r>
      <w:r w:rsidRPr="00F5759F">
        <w:rPr>
          <w:b/>
          <w:bCs/>
        </w:rPr>
        <w:t xml:space="preserve"> годах</w:t>
      </w:r>
    </w:p>
    <w:p w:rsidR="003271E8" w:rsidRPr="00D13C22" w:rsidRDefault="003271E8" w:rsidP="00765F4D">
      <w:pPr>
        <w:pStyle w:val="a6"/>
      </w:pPr>
    </w:p>
    <w:p w:rsidR="00AC67FB" w:rsidRDefault="00AC67FB" w:rsidP="003271E8">
      <w:pPr>
        <w:pStyle w:val="a6"/>
        <w:jc w:val="both"/>
      </w:pPr>
      <w:r>
        <w:t xml:space="preserve">В целях совершенствования налогообложения на федеральном уровне предусматривается внесение изменений в действующее налоговое законодательство: </w:t>
      </w:r>
    </w:p>
    <w:p w:rsidR="00AC67FB" w:rsidRDefault="00AC67FB" w:rsidP="003271E8">
      <w:pPr>
        <w:pStyle w:val="a6"/>
        <w:jc w:val="both"/>
      </w:pPr>
      <w:r>
        <w:t xml:space="preserve">- в целях снижения административной нагрузки на налогоплательщиков - физических лиц предусматривается освобождение от налогообложения доходов физических лиц в виде процентов, выплачиваемых российскими организациями по обращающимся облигациям; </w:t>
      </w:r>
    </w:p>
    <w:p w:rsidR="00AC67FB" w:rsidRDefault="00AC67FB" w:rsidP="003271E8">
      <w:pPr>
        <w:pStyle w:val="a6"/>
        <w:jc w:val="both"/>
      </w:pPr>
      <w:r>
        <w:t xml:space="preserve">- уточнение порядка освобождения от налогообложения доходов, получаемых при увольнении гражданскими служащими, военнослужащими и судьями; </w:t>
      </w:r>
    </w:p>
    <w:p w:rsidR="00AC67FB" w:rsidRDefault="00AC67FB" w:rsidP="003271E8">
      <w:pPr>
        <w:pStyle w:val="a6"/>
        <w:jc w:val="both"/>
      </w:pPr>
      <w:r>
        <w:t xml:space="preserve">- совершенствование законодательства Российской Федерации о добровольном декларировании физическими лицами активов и счетов (вкладов) в банках в рамках </w:t>
      </w:r>
      <w:proofErr w:type="spellStart"/>
      <w:r>
        <w:t>деофшоризации</w:t>
      </w:r>
      <w:proofErr w:type="spellEnd"/>
      <w:r>
        <w:t>.</w:t>
      </w:r>
    </w:p>
    <w:p w:rsidR="008E63FC" w:rsidRDefault="008E63FC" w:rsidP="003271E8">
      <w:pPr>
        <w:pStyle w:val="a6"/>
        <w:jc w:val="both"/>
        <w:rPr>
          <w:b/>
          <w:bCs/>
        </w:rPr>
      </w:pPr>
    </w:p>
    <w:p w:rsidR="00183D40" w:rsidRDefault="00BA1860" w:rsidP="003271E8">
      <w:pPr>
        <w:pStyle w:val="a6"/>
        <w:jc w:val="both"/>
      </w:pPr>
      <w:r>
        <w:t xml:space="preserve"> </w:t>
      </w:r>
      <w:r>
        <w:tab/>
        <w:t>Совершенствованию</w:t>
      </w:r>
      <w:r w:rsidR="00183D40">
        <w:t xml:space="preserve"> методов налогового администрирования уделяется много внимания на федеральном, региональном и местном уровнях. </w:t>
      </w:r>
    </w:p>
    <w:p w:rsidR="00183D40" w:rsidRDefault="00183D40" w:rsidP="003271E8">
      <w:pPr>
        <w:pStyle w:val="a6"/>
        <w:jc w:val="both"/>
      </w:pPr>
      <w:r>
        <w:t xml:space="preserve">На федеральном уровне планируется: </w:t>
      </w:r>
    </w:p>
    <w:p w:rsidR="00183D40" w:rsidRDefault="00183D40" w:rsidP="003271E8">
      <w:pPr>
        <w:pStyle w:val="a6"/>
        <w:jc w:val="both"/>
      </w:pPr>
      <w:r>
        <w:t xml:space="preserve">- в целях повышения открытости и прозрачности российских компаний дополнить статью 102 Налогового кодекса Российской Федерации, предусмотрев перечень сведений о налогоплательщике, которые не должны относиться к режиму налоговой тайны; </w:t>
      </w:r>
    </w:p>
    <w:p w:rsidR="00183D40" w:rsidRDefault="00183D40" w:rsidP="003271E8">
      <w:pPr>
        <w:pStyle w:val="a6"/>
        <w:jc w:val="both"/>
      </w:pPr>
      <w:r>
        <w:t xml:space="preserve">- для улучшения налогового администрирования и расширения информационного взаимодействия урегулировать вопросы об ограниченном доступе налоговых органов к документам, составляющим аудиторскую тайну, касающимся исчисления и уплаты налогов, которые не представлены налогоплательщиком в налоговый орган, что будет способствовать выявлению налоговых правонарушений, борьбе с уклонением от уплаты налогов и финансовыми мошенничествами; </w:t>
      </w:r>
    </w:p>
    <w:p w:rsidR="00183D40" w:rsidRDefault="00183D40" w:rsidP="003271E8">
      <w:pPr>
        <w:pStyle w:val="a6"/>
        <w:jc w:val="both"/>
      </w:pPr>
      <w:r>
        <w:t xml:space="preserve">- закрепить в Налоговом кодексе Российской Федерации общие правила, запрещающие налогоплательщикам учитывать в целях налогообложения факты хозяйственной жизни, основной целью которых является неуплата или неполная уплата сумм налога; </w:t>
      </w:r>
    </w:p>
    <w:p w:rsidR="00183D40" w:rsidRDefault="00183D40" w:rsidP="003271E8">
      <w:pPr>
        <w:pStyle w:val="a6"/>
        <w:jc w:val="both"/>
      </w:pPr>
      <w:r>
        <w:t>- установить пределы осуществления прав и исполнения обязанностей налогоплательщиками</w:t>
      </w:r>
      <w:r w:rsidR="003271E8">
        <w:t xml:space="preserve"> в налоговых правоотношениях, в связи</w:t>
      </w:r>
      <w:r>
        <w:t xml:space="preserve"> с чем ввести принцип добросовестности налогоплательщика, определить понятие «злоупотребление правом», а также условие ограничения налоговым органом налогоплательщика в правах, предусмотренных законодательством о налогах и сборах в случае неправомерного уменьшения им своих налоговых обязательств; </w:t>
      </w:r>
    </w:p>
    <w:p w:rsidR="00183D40" w:rsidRDefault="00183D40" w:rsidP="003271E8">
      <w:pPr>
        <w:pStyle w:val="a6"/>
        <w:jc w:val="both"/>
      </w:pPr>
      <w:r>
        <w:lastRenderedPageBreak/>
        <w:t xml:space="preserve">- ввести механизм ежегодного проведения анализа и оценки налоговых льгот в порядке, устанавливаемом соответствующим финансовым органом в соответствии с общими требованиями Министерством финансов Российской Федерации; </w:t>
      </w:r>
    </w:p>
    <w:p w:rsidR="00183D40" w:rsidRDefault="00183D40" w:rsidP="003271E8">
      <w:pPr>
        <w:pStyle w:val="a6"/>
        <w:jc w:val="both"/>
      </w:pPr>
      <w:r>
        <w:t>- передать администрирование страховых взносов в налоговые органы, что позволит создать «одно окно» для страхователей и налоговых агентов, уплачивающих различные платежи с фонда оплаты труда, минимизировать отчетность и количество платежных документов, создать единый орган контроля за полнотой и правильностью уплаты налогов и страховых взносов, повысить эффективность процедур и правил нор</w:t>
      </w:r>
      <w:r w:rsidR="00BA1860">
        <w:t>мативно-правового регулирования.</w:t>
      </w:r>
      <w:r>
        <w:t xml:space="preserve"> </w:t>
      </w:r>
    </w:p>
    <w:p w:rsidR="00183D40" w:rsidRDefault="00183D40" w:rsidP="003271E8">
      <w:pPr>
        <w:pStyle w:val="a6"/>
        <w:jc w:val="both"/>
      </w:pPr>
      <w:r>
        <w:t xml:space="preserve"> </w:t>
      </w:r>
      <w:r w:rsidR="00BA1860">
        <w:tab/>
      </w:r>
      <w:r>
        <w:t xml:space="preserve">Налоговая политика трехлетнего периода, так же как и предыдущих лет, будет направлена на проведение целенаправленной и эффективной работы </w:t>
      </w:r>
      <w:r w:rsidR="003271E8">
        <w:t xml:space="preserve">с </w:t>
      </w:r>
      <w:r>
        <w:t>ме</w:t>
      </w:r>
      <w:r w:rsidR="003271E8">
        <w:t xml:space="preserve">стными администраторами доходов, </w:t>
      </w:r>
      <w:r>
        <w:t>с целью п</w:t>
      </w:r>
      <w:r w:rsidR="00E77637">
        <w:t xml:space="preserve">ополнения доходами бюджет </w:t>
      </w:r>
      <w:r w:rsidR="003271E8">
        <w:t>Нижнедобринского сельского поселения</w:t>
      </w:r>
      <w:r>
        <w:t>, выявления скрытых резервов, повышения уровня собираемости налогов, сокращения недоимки, усиления налоговой дисциплины</w:t>
      </w:r>
      <w:r w:rsidR="003271E8">
        <w:t>.</w:t>
      </w: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AA7BF4">
      <w:pPr>
        <w:pStyle w:val="a6"/>
        <w:ind w:firstLine="0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  <w:r>
        <w:t xml:space="preserve">Глава Нижнедобринского </w:t>
      </w:r>
    </w:p>
    <w:p w:rsidR="00041525" w:rsidRPr="00183D40" w:rsidRDefault="00041525" w:rsidP="003271E8">
      <w:pPr>
        <w:pStyle w:val="a6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0FD">
        <w:t>М.Н. Опря</w:t>
      </w:r>
    </w:p>
    <w:sectPr w:rsidR="00041525" w:rsidRPr="00183D40" w:rsidSect="00B47C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177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B1470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250D2"/>
    <w:multiLevelType w:val="hybridMultilevel"/>
    <w:tmpl w:val="2B7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665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D1E19"/>
    <w:multiLevelType w:val="hybridMultilevel"/>
    <w:tmpl w:val="C2FCB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23A5E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E5C26"/>
    <w:multiLevelType w:val="hybridMultilevel"/>
    <w:tmpl w:val="E0804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1F22AC"/>
    <w:multiLevelType w:val="hybridMultilevel"/>
    <w:tmpl w:val="A10CDDC0"/>
    <w:lvl w:ilvl="0" w:tplc="B25C13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73E2B3A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8A5516"/>
    <w:multiLevelType w:val="hybridMultilevel"/>
    <w:tmpl w:val="0CFC6DBC"/>
    <w:lvl w:ilvl="0" w:tplc="B25C1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E7BC2"/>
    <w:multiLevelType w:val="hybridMultilevel"/>
    <w:tmpl w:val="B92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466"/>
    <w:multiLevelType w:val="hybridMultilevel"/>
    <w:tmpl w:val="B352C170"/>
    <w:lvl w:ilvl="0" w:tplc="B25C1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3">
    <w:nsid w:val="67E474F0"/>
    <w:multiLevelType w:val="hybridMultilevel"/>
    <w:tmpl w:val="BE0C7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45CF7"/>
    <w:multiLevelType w:val="hybridMultilevel"/>
    <w:tmpl w:val="3118C040"/>
    <w:lvl w:ilvl="0" w:tplc="B25C1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466D2F"/>
    <w:multiLevelType w:val="hybridMultilevel"/>
    <w:tmpl w:val="084C865E"/>
    <w:lvl w:ilvl="0" w:tplc="A1D63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10B46"/>
    <w:multiLevelType w:val="hybridMultilevel"/>
    <w:tmpl w:val="3190EBC2"/>
    <w:lvl w:ilvl="0" w:tplc="866E9C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7B2E9E"/>
    <w:multiLevelType w:val="hybridMultilevel"/>
    <w:tmpl w:val="C34E41B4"/>
    <w:lvl w:ilvl="0" w:tplc="B25C1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22"/>
    <w:rsid w:val="00000C73"/>
    <w:rsid w:val="00001695"/>
    <w:rsid w:val="00013194"/>
    <w:rsid w:val="0002190D"/>
    <w:rsid w:val="000313B2"/>
    <w:rsid w:val="000375F1"/>
    <w:rsid w:val="00041525"/>
    <w:rsid w:val="000526FC"/>
    <w:rsid w:val="0005424A"/>
    <w:rsid w:val="0005736C"/>
    <w:rsid w:val="00072ED5"/>
    <w:rsid w:val="000849C4"/>
    <w:rsid w:val="00087DEE"/>
    <w:rsid w:val="00091035"/>
    <w:rsid w:val="000A4C68"/>
    <w:rsid w:val="001069F3"/>
    <w:rsid w:val="00111A6A"/>
    <w:rsid w:val="001137A2"/>
    <w:rsid w:val="00120A35"/>
    <w:rsid w:val="00123DAF"/>
    <w:rsid w:val="001334C8"/>
    <w:rsid w:val="00135266"/>
    <w:rsid w:val="00143EF4"/>
    <w:rsid w:val="00146F35"/>
    <w:rsid w:val="0015451F"/>
    <w:rsid w:val="00173E2C"/>
    <w:rsid w:val="00180146"/>
    <w:rsid w:val="001830EE"/>
    <w:rsid w:val="00183D40"/>
    <w:rsid w:val="00184CD4"/>
    <w:rsid w:val="00196264"/>
    <w:rsid w:val="001E09EF"/>
    <w:rsid w:val="001F6DA1"/>
    <w:rsid w:val="00203C81"/>
    <w:rsid w:val="002176FE"/>
    <w:rsid w:val="0022620E"/>
    <w:rsid w:val="0022668A"/>
    <w:rsid w:val="0023315C"/>
    <w:rsid w:val="00263E98"/>
    <w:rsid w:val="00264BA4"/>
    <w:rsid w:val="00265218"/>
    <w:rsid w:val="002766E5"/>
    <w:rsid w:val="0028036F"/>
    <w:rsid w:val="00285DBE"/>
    <w:rsid w:val="002A694D"/>
    <w:rsid w:val="002B3AC7"/>
    <w:rsid w:val="002D218E"/>
    <w:rsid w:val="002E287F"/>
    <w:rsid w:val="002F1761"/>
    <w:rsid w:val="003020BD"/>
    <w:rsid w:val="003035B8"/>
    <w:rsid w:val="003271E8"/>
    <w:rsid w:val="003272F7"/>
    <w:rsid w:val="003470FD"/>
    <w:rsid w:val="00350B43"/>
    <w:rsid w:val="00361015"/>
    <w:rsid w:val="00365049"/>
    <w:rsid w:val="0038184A"/>
    <w:rsid w:val="00386240"/>
    <w:rsid w:val="00396A10"/>
    <w:rsid w:val="003A2B23"/>
    <w:rsid w:val="003D174D"/>
    <w:rsid w:val="004111ED"/>
    <w:rsid w:val="004161A9"/>
    <w:rsid w:val="0041768A"/>
    <w:rsid w:val="004303E0"/>
    <w:rsid w:val="004451F7"/>
    <w:rsid w:val="0044667E"/>
    <w:rsid w:val="00467ACD"/>
    <w:rsid w:val="00474E50"/>
    <w:rsid w:val="00497F85"/>
    <w:rsid w:val="004A1A51"/>
    <w:rsid w:val="004C56FE"/>
    <w:rsid w:val="004F1462"/>
    <w:rsid w:val="004F15E8"/>
    <w:rsid w:val="004F3392"/>
    <w:rsid w:val="004F5D24"/>
    <w:rsid w:val="00526816"/>
    <w:rsid w:val="0056565B"/>
    <w:rsid w:val="00576283"/>
    <w:rsid w:val="00576DC7"/>
    <w:rsid w:val="00577B80"/>
    <w:rsid w:val="00581391"/>
    <w:rsid w:val="005A43EB"/>
    <w:rsid w:val="005A73C6"/>
    <w:rsid w:val="005C7D2B"/>
    <w:rsid w:val="005D24C2"/>
    <w:rsid w:val="005D724C"/>
    <w:rsid w:val="005E48D3"/>
    <w:rsid w:val="005E61C8"/>
    <w:rsid w:val="005E6D78"/>
    <w:rsid w:val="005F0682"/>
    <w:rsid w:val="005F2906"/>
    <w:rsid w:val="005F4199"/>
    <w:rsid w:val="00614477"/>
    <w:rsid w:val="00617598"/>
    <w:rsid w:val="006249C7"/>
    <w:rsid w:val="00631FAD"/>
    <w:rsid w:val="00655189"/>
    <w:rsid w:val="006626E4"/>
    <w:rsid w:val="006662F9"/>
    <w:rsid w:val="00671A88"/>
    <w:rsid w:val="00672FFF"/>
    <w:rsid w:val="00683B2F"/>
    <w:rsid w:val="00690B3C"/>
    <w:rsid w:val="006C2041"/>
    <w:rsid w:val="006F6501"/>
    <w:rsid w:val="007315C5"/>
    <w:rsid w:val="00746FF0"/>
    <w:rsid w:val="00765F4D"/>
    <w:rsid w:val="007D069B"/>
    <w:rsid w:val="007D4EAA"/>
    <w:rsid w:val="00825A69"/>
    <w:rsid w:val="008450EF"/>
    <w:rsid w:val="0084519C"/>
    <w:rsid w:val="00866AF5"/>
    <w:rsid w:val="0087310E"/>
    <w:rsid w:val="00874400"/>
    <w:rsid w:val="008940D1"/>
    <w:rsid w:val="008A293D"/>
    <w:rsid w:val="008C7038"/>
    <w:rsid w:val="008D30EB"/>
    <w:rsid w:val="008D621A"/>
    <w:rsid w:val="008E22C7"/>
    <w:rsid w:val="008E63FC"/>
    <w:rsid w:val="008F1DDC"/>
    <w:rsid w:val="00900BD2"/>
    <w:rsid w:val="00912C81"/>
    <w:rsid w:val="00913ED0"/>
    <w:rsid w:val="00947DE0"/>
    <w:rsid w:val="00977EFF"/>
    <w:rsid w:val="00993991"/>
    <w:rsid w:val="009A15E2"/>
    <w:rsid w:val="009C311B"/>
    <w:rsid w:val="009C5F2A"/>
    <w:rsid w:val="009F1149"/>
    <w:rsid w:val="00A008A5"/>
    <w:rsid w:val="00A31DB7"/>
    <w:rsid w:val="00A354C2"/>
    <w:rsid w:val="00A41051"/>
    <w:rsid w:val="00A468ED"/>
    <w:rsid w:val="00A533CE"/>
    <w:rsid w:val="00A676DE"/>
    <w:rsid w:val="00A85D02"/>
    <w:rsid w:val="00A93361"/>
    <w:rsid w:val="00AA7BF4"/>
    <w:rsid w:val="00AB390A"/>
    <w:rsid w:val="00AC2097"/>
    <w:rsid w:val="00AC2C9F"/>
    <w:rsid w:val="00AC67FB"/>
    <w:rsid w:val="00AD2A3F"/>
    <w:rsid w:val="00AE4517"/>
    <w:rsid w:val="00B028DA"/>
    <w:rsid w:val="00B05E81"/>
    <w:rsid w:val="00B10C95"/>
    <w:rsid w:val="00B279C9"/>
    <w:rsid w:val="00B374D2"/>
    <w:rsid w:val="00B44383"/>
    <w:rsid w:val="00B448C0"/>
    <w:rsid w:val="00B47C4A"/>
    <w:rsid w:val="00B515C6"/>
    <w:rsid w:val="00B55CD3"/>
    <w:rsid w:val="00B57C9A"/>
    <w:rsid w:val="00B60896"/>
    <w:rsid w:val="00B80561"/>
    <w:rsid w:val="00B90185"/>
    <w:rsid w:val="00BA0BDB"/>
    <w:rsid w:val="00BA1860"/>
    <w:rsid w:val="00BB4687"/>
    <w:rsid w:val="00BC4402"/>
    <w:rsid w:val="00BE61F1"/>
    <w:rsid w:val="00C202A9"/>
    <w:rsid w:val="00C3456C"/>
    <w:rsid w:val="00C50FF8"/>
    <w:rsid w:val="00C53092"/>
    <w:rsid w:val="00C55693"/>
    <w:rsid w:val="00C56B8C"/>
    <w:rsid w:val="00C604BF"/>
    <w:rsid w:val="00C671C8"/>
    <w:rsid w:val="00C823CD"/>
    <w:rsid w:val="00C945F5"/>
    <w:rsid w:val="00C96445"/>
    <w:rsid w:val="00CC5B9F"/>
    <w:rsid w:val="00CD4F68"/>
    <w:rsid w:val="00CE1D0B"/>
    <w:rsid w:val="00D13C22"/>
    <w:rsid w:val="00D734FB"/>
    <w:rsid w:val="00D767E1"/>
    <w:rsid w:val="00D85A52"/>
    <w:rsid w:val="00D85F65"/>
    <w:rsid w:val="00D90349"/>
    <w:rsid w:val="00D95CA1"/>
    <w:rsid w:val="00DA79FB"/>
    <w:rsid w:val="00DB5C90"/>
    <w:rsid w:val="00DC15B7"/>
    <w:rsid w:val="00DC768B"/>
    <w:rsid w:val="00DD0B81"/>
    <w:rsid w:val="00DD2263"/>
    <w:rsid w:val="00DE5139"/>
    <w:rsid w:val="00DF5CD2"/>
    <w:rsid w:val="00E055BE"/>
    <w:rsid w:val="00E20AE4"/>
    <w:rsid w:val="00E24210"/>
    <w:rsid w:val="00E43FE1"/>
    <w:rsid w:val="00E446B3"/>
    <w:rsid w:val="00E44E0A"/>
    <w:rsid w:val="00E53946"/>
    <w:rsid w:val="00E77259"/>
    <w:rsid w:val="00E77637"/>
    <w:rsid w:val="00E86E5B"/>
    <w:rsid w:val="00EA03A8"/>
    <w:rsid w:val="00EA215C"/>
    <w:rsid w:val="00EB4A4F"/>
    <w:rsid w:val="00F00EC2"/>
    <w:rsid w:val="00F0660F"/>
    <w:rsid w:val="00F10D03"/>
    <w:rsid w:val="00F20ECC"/>
    <w:rsid w:val="00F25C68"/>
    <w:rsid w:val="00F30756"/>
    <w:rsid w:val="00F5759F"/>
    <w:rsid w:val="00F60864"/>
    <w:rsid w:val="00F95CA1"/>
    <w:rsid w:val="00F97BA4"/>
    <w:rsid w:val="00FA3663"/>
    <w:rsid w:val="00FA6C2C"/>
    <w:rsid w:val="00FA715D"/>
    <w:rsid w:val="00FA7B51"/>
    <w:rsid w:val="00FC6CBB"/>
    <w:rsid w:val="00FD3FD4"/>
    <w:rsid w:val="00FE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13C22"/>
    <w:rPr>
      <w:b/>
      <w:bCs/>
    </w:rPr>
  </w:style>
  <w:style w:type="paragraph" w:customStyle="1" w:styleId="consplusnormal">
    <w:name w:val="consplusnormal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C22"/>
    <w:rPr>
      <w:color w:val="0000FF"/>
      <w:u w:val="single"/>
    </w:rPr>
  </w:style>
  <w:style w:type="paragraph" w:styleId="a6">
    <w:name w:val="No Spacing"/>
    <w:link w:val="a7"/>
    <w:qFormat/>
    <w:rsid w:val="00B028D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2620E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226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2620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FA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D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5F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EB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EB4A4F"/>
    <w:rPr>
      <w:rFonts w:ascii="Arial" w:eastAsia="Times New Roman" w:hAnsi="Arial" w:cs="Times New Roman"/>
      <w:sz w:val="28"/>
      <w:szCs w:val="28"/>
    </w:rPr>
  </w:style>
  <w:style w:type="paragraph" w:styleId="ad">
    <w:name w:val="Body Text"/>
    <w:basedOn w:val="a"/>
    <w:link w:val="ae"/>
    <w:rsid w:val="00EB4A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EB4A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aliases w:val="Надин стиль"/>
    <w:basedOn w:val="a"/>
    <w:link w:val="af0"/>
    <w:uiPriority w:val="99"/>
    <w:rsid w:val="00EB4A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"/>
    <w:basedOn w:val="a0"/>
    <w:link w:val="af"/>
    <w:uiPriority w:val="99"/>
    <w:rsid w:val="00EB4A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EB4A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13C22"/>
    <w:rPr>
      <w:b/>
      <w:bCs/>
    </w:rPr>
  </w:style>
  <w:style w:type="paragraph" w:customStyle="1" w:styleId="consplusnormal">
    <w:name w:val="consplusnormal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C22"/>
    <w:rPr>
      <w:color w:val="0000FF"/>
      <w:u w:val="single"/>
    </w:rPr>
  </w:style>
  <w:style w:type="paragraph" w:styleId="a6">
    <w:name w:val="No Spacing"/>
    <w:link w:val="a7"/>
    <w:qFormat/>
    <w:rsid w:val="00B028D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2620E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226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2620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FA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D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5F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EB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EB4A4F"/>
    <w:rPr>
      <w:rFonts w:ascii="Arial" w:eastAsia="Times New Roman" w:hAnsi="Arial" w:cs="Times New Roman"/>
      <w:sz w:val="28"/>
      <w:szCs w:val="28"/>
    </w:rPr>
  </w:style>
  <w:style w:type="paragraph" w:styleId="ad">
    <w:name w:val="Body Text"/>
    <w:basedOn w:val="a"/>
    <w:link w:val="ae"/>
    <w:rsid w:val="00EB4A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EB4A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aliases w:val="Надин стиль"/>
    <w:basedOn w:val="a"/>
    <w:link w:val="af0"/>
    <w:uiPriority w:val="99"/>
    <w:rsid w:val="00EB4A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"/>
    <w:basedOn w:val="a0"/>
    <w:link w:val="af"/>
    <w:uiPriority w:val="99"/>
    <w:rsid w:val="00EB4A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EB4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031C62799ECB6366F2D290E8D68205BB26270F780562D4Bc7s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1CAD7A2A10EFD6B7E7664D947A9D74A031C62799ECB6366F2D290E8D68205BB26270F780562D4Bc7s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4AB2-71CC-4A71-B45C-74FBE927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2022-11-09T06:26:00Z</cp:lastPrinted>
  <dcterms:created xsi:type="dcterms:W3CDTF">2022-12-08T06:43:00Z</dcterms:created>
  <dcterms:modified xsi:type="dcterms:W3CDTF">2022-12-08T06:43:00Z</dcterms:modified>
</cp:coreProperties>
</file>