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B8" w:rsidRPr="007A1724" w:rsidRDefault="008403B8" w:rsidP="008403B8">
      <w:pPr>
        <w:jc w:val="center"/>
        <w:rPr>
          <w:rFonts w:ascii="Times New Roman" w:hAnsi="Times New Roman"/>
          <w:sz w:val="28"/>
          <w:szCs w:val="28"/>
        </w:rPr>
      </w:pPr>
      <w:r w:rsidRPr="007A1724">
        <w:rPr>
          <w:rFonts w:ascii="Times New Roman" w:hAnsi="Times New Roman"/>
          <w:sz w:val="28"/>
          <w:szCs w:val="28"/>
        </w:rPr>
        <w:t>Волгоградская область</w:t>
      </w:r>
    </w:p>
    <w:p w:rsidR="008403B8" w:rsidRPr="007A1724" w:rsidRDefault="008403B8" w:rsidP="008403B8">
      <w:pPr>
        <w:jc w:val="center"/>
        <w:rPr>
          <w:rFonts w:ascii="Times New Roman" w:hAnsi="Times New Roman"/>
          <w:sz w:val="28"/>
          <w:szCs w:val="28"/>
          <w:vertAlign w:val="superscript"/>
        </w:rPr>
      </w:pPr>
      <w:r w:rsidRPr="007A1724">
        <w:rPr>
          <w:rFonts w:ascii="Times New Roman" w:hAnsi="Times New Roman"/>
          <w:sz w:val="28"/>
          <w:szCs w:val="28"/>
        </w:rPr>
        <w:t>Камышинский муниципальный район</w:t>
      </w:r>
    </w:p>
    <w:p w:rsidR="008403B8" w:rsidRPr="007A1724" w:rsidRDefault="009511CB" w:rsidP="008403B8">
      <w:pPr>
        <w:jc w:val="center"/>
        <w:rPr>
          <w:rFonts w:ascii="Times New Roman" w:hAnsi="Times New Roman"/>
          <w:sz w:val="28"/>
          <w:szCs w:val="28"/>
          <w:vertAlign w:val="superscript"/>
        </w:rPr>
      </w:pPr>
      <w:r>
        <w:rPr>
          <w:rFonts w:ascii="Times New Roman" w:hAnsi="Times New Roman"/>
          <w:sz w:val="28"/>
          <w:szCs w:val="28"/>
        </w:rPr>
        <w:t>Нижнедобрин</w:t>
      </w:r>
      <w:r w:rsidR="008403B8" w:rsidRPr="007A1724">
        <w:rPr>
          <w:rFonts w:ascii="Times New Roman" w:hAnsi="Times New Roman"/>
          <w:sz w:val="28"/>
          <w:szCs w:val="28"/>
        </w:rPr>
        <w:t>ский сельский Совет</w:t>
      </w:r>
    </w:p>
    <w:p w:rsidR="008403B8" w:rsidRPr="007A1724" w:rsidRDefault="008403B8" w:rsidP="008403B8">
      <w:pPr>
        <w:pStyle w:val="2"/>
        <w:rPr>
          <w:rFonts w:ascii="Times New Roman" w:hAnsi="Times New Roman"/>
          <w:b w:val="0"/>
          <w:sz w:val="28"/>
          <w:szCs w:val="28"/>
        </w:rPr>
      </w:pPr>
    </w:p>
    <w:p w:rsidR="008403B8" w:rsidRPr="007A1724" w:rsidRDefault="008403B8" w:rsidP="008403B8">
      <w:pPr>
        <w:jc w:val="center"/>
        <w:rPr>
          <w:rFonts w:ascii="Times New Roman" w:hAnsi="Times New Roman"/>
          <w:sz w:val="28"/>
          <w:szCs w:val="28"/>
        </w:rPr>
      </w:pPr>
      <w:r w:rsidRPr="007A1724">
        <w:rPr>
          <w:rFonts w:ascii="Times New Roman" w:hAnsi="Times New Roman"/>
          <w:sz w:val="28"/>
          <w:szCs w:val="28"/>
        </w:rPr>
        <w:t xml:space="preserve">РЕШЕНИЕ № </w:t>
      </w:r>
      <w:r w:rsidR="004C6CD2">
        <w:rPr>
          <w:rFonts w:ascii="Times New Roman" w:hAnsi="Times New Roman"/>
          <w:sz w:val="28"/>
          <w:szCs w:val="28"/>
        </w:rPr>
        <w:t>7/20</w:t>
      </w:r>
    </w:p>
    <w:p w:rsidR="008403B8" w:rsidRPr="007A1724" w:rsidRDefault="004C6CD2" w:rsidP="004C6CD2">
      <w:pPr>
        <w:outlineLvl w:val="0"/>
        <w:rPr>
          <w:rFonts w:ascii="Times New Roman" w:hAnsi="Times New Roman"/>
          <w:sz w:val="28"/>
          <w:szCs w:val="28"/>
        </w:rPr>
      </w:pPr>
      <w:r>
        <w:rPr>
          <w:rFonts w:ascii="Times New Roman" w:hAnsi="Times New Roman"/>
          <w:sz w:val="28"/>
          <w:szCs w:val="28"/>
        </w:rPr>
        <w:t>от  20.07.</w:t>
      </w:r>
      <w:r w:rsidR="008403B8" w:rsidRPr="007A1724">
        <w:rPr>
          <w:rFonts w:ascii="Times New Roman" w:hAnsi="Times New Roman"/>
          <w:sz w:val="28"/>
          <w:szCs w:val="28"/>
        </w:rPr>
        <w:t xml:space="preserve">2021г        </w:t>
      </w:r>
    </w:p>
    <w:p w:rsidR="008403B8" w:rsidRPr="007A1724" w:rsidRDefault="008403B8" w:rsidP="008403B8">
      <w:pPr>
        <w:jc w:val="center"/>
        <w:outlineLvl w:val="0"/>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403B8" w:rsidRPr="007A1724" w:rsidTr="007A1724">
        <w:tc>
          <w:tcPr>
            <w:tcW w:w="4643" w:type="dxa"/>
          </w:tcPr>
          <w:p w:rsidR="008403B8" w:rsidRPr="007A1724" w:rsidRDefault="008403B8" w:rsidP="007A1724">
            <w:pPr>
              <w:jc w:val="both"/>
              <w:outlineLvl w:val="0"/>
              <w:rPr>
                <w:rFonts w:ascii="Times New Roman" w:hAnsi="Times New Roman"/>
                <w:sz w:val="28"/>
                <w:szCs w:val="28"/>
              </w:rPr>
            </w:pPr>
            <w:r w:rsidRPr="007A1724">
              <w:rPr>
                <w:rFonts w:ascii="Times New Roman" w:hAnsi="Times New Roman"/>
                <w:color w:val="auto"/>
                <w:sz w:val="28"/>
                <w:szCs w:val="28"/>
              </w:rPr>
              <w:t xml:space="preserve">Об утверждении Положения о </w:t>
            </w:r>
            <w:bookmarkStart w:id="0" w:name="_Hlk73706793"/>
            <w:r w:rsidRPr="007A1724">
              <w:rPr>
                <w:rFonts w:ascii="Times New Roman" w:hAnsi="Times New Roman"/>
                <w:color w:val="auto"/>
                <w:sz w:val="28"/>
                <w:szCs w:val="28"/>
              </w:rPr>
              <w:t xml:space="preserve">муниципальном жилищном контроле </w:t>
            </w:r>
            <w:bookmarkEnd w:id="0"/>
            <w:r w:rsidRPr="007A1724">
              <w:rPr>
                <w:rFonts w:ascii="Times New Roman" w:hAnsi="Times New Roman"/>
                <w:color w:val="auto"/>
                <w:sz w:val="28"/>
                <w:szCs w:val="28"/>
              </w:rPr>
              <w:t>на территории</w:t>
            </w:r>
            <w:r w:rsidRPr="007A1724">
              <w:rPr>
                <w:rFonts w:ascii="Times New Roman" w:hAnsi="Times New Roman"/>
                <w:sz w:val="28"/>
                <w:szCs w:val="28"/>
              </w:rPr>
              <w:t xml:space="preserve"> </w:t>
            </w:r>
            <w:r w:rsidR="009511CB">
              <w:rPr>
                <w:rFonts w:ascii="Times New Roman" w:hAnsi="Times New Roman"/>
                <w:sz w:val="28"/>
                <w:szCs w:val="28"/>
              </w:rPr>
              <w:t>Нижнедобрин</w:t>
            </w:r>
            <w:r w:rsidRPr="007A1724">
              <w:rPr>
                <w:rFonts w:ascii="Times New Roman" w:hAnsi="Times New Roman"/>
                <w:sz w:val="28"/>
                <w:szCs w:val="28"/>
              </w:rPr>
              <w:t>ского сельского поселения</w:t>
            </w:r>
          </w:p>
        </w:tc>
        <w:tc>
          <w:tcPr>
            <w:tcW w:w="4644" w:type="dxa"/>
          </w:tcPr>
          <w:p w:rsidR="008403B8" w:rsidRPr="007A1724" w:rsidRDefault="008403B8" w:rsidP="008403B8">
            <w:pPr>
              <w:jc w:val="center"/>
              <w:outlineLvl w:val="0"/>
              <w:rPr>
                <w:rFonts w:ascii="Times New Roman" w:hAnsi="Times New Roman"/>
                <w:sz w:val="28"/>
                <w:szCs w:val="28"/>
              </w:rPr>
            </w:pPr>
          </w:p>
        </w:tc>
      </w:tr>
    </w:tbl>
    <w:p w:rsidR="000E7BBF" w:rsidRPr="007A1724" w:rsidRDefault="008403B8" w:rsidP="008403B8">
      <w:pPr>
        <w:jc w:val="center"/>
        <w:outlineLvl w:val="0"/>
        <w:rPr>
          <w:rFonts w:ascii="Times New Roman" w:hAnsi="Times New Roman"/>
          <w:color w:val="auto"/>
          <w:sz w:val="28"/>
          <w:szCs w:val="28"/>
        </w:rPr>
      </w:pPr>
      <w:r w:rsidRPr="007A1724">
        <w:rPr>
          <w:rFonts w:ascii="Times New Roman" w:hAnsi="Times New Roman"/>
          <w:sz w:val="28"/>
          <w:szCs w:val="28"/>
        </w:rPr>
        <w:t xml:space="preserve">                                                                           </w:t>
      </w:r>
    </w:p>
    <w:p w:rsidR="000E7BBF" w:rsidRPr="007A1724" w:rsidRDefault="008403B8" w:rsidP="007A0FE4">
      <w:pPr>
        <w:jc w:val="center"/>
        <w:outlineLvl w:val="0"/>
        <w:rPr>
          <w:rFonts w:ascii="Times New Roman" w:hAnsi="Times New Roman"/>
          <w:color w:val="auto"/>
          <w:sz w:val="28"/>
          <w:szCs w:val="28"/>
        </w:rPr>
      </w:pPr>
      <w:r w:rsidRPr="007A1724">
        <w:rPr>
          <w:rFonts w:ascii="Times New Roman" w:hAnsi="Times New Roman"/>
          <w:i/>
          <w:color w:val="auto"/>
          <w:sz w:val="28"/>
          <w:szCs w:val="28"/>
          <w:u w:val="single"/>
        </w:rPr>
        <w:t xml:space="preserve"> </w:t>
      </w:r>
    </w:p>
    <w:p w:rsidR="000E7BBF" w:rsidRPr="007A1724" w:rsidRDefault="000E7BBF" w:rsidP="008403B8">
      <w:pPr>
        <w:ind w:firstLine="720"/>
        <w:jc w:val="both"/>
        <w:rPr>
          <w:rFonts w:ascii="Times New Roman" w:hAnsi="Times New Roman"/>
          <w:color w:val="auto"/>
          <w:sz w:val="28"/>
          <w:szCs w:val="28"/>
          <w:lang w:eastAsia="zh-CN"/>
        </w:rPr>
      </w:pPr>
      <w:proofErr w:type="gramStart"/>
      <w:r w:rsidRPr="007A1724">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7A0FE4">
        <w:rPr>
          <w:rFonts w:ascii="Times New Roman" w:hAnsi="Times New Roman"/>
          <w:color w:val="auto"/>
          <w:sz w:val="28"/>
          <w:szCs w:val="28"/>
        </w:rPr>
        <w:t>от 31.07.</w:t>
      </w:r>
      <w:r w:rsidRPr="007A1724">
        <w:rPr>
          <w:rFonts w:ascii="Times New Roman" w:hAnsi="Times New Roman"/>
          <w:color w:val="auto"/>
          <w:sz w:val="28"/>
          <w:szCs w:val="28"/>
        </w:rPr>
        <w:t>2020 г. № 248-ФЗ «О государственном контроле (надзоре) и муниципальном контроле в Российской Федерации»,</w:t>
      </w:r>
      <w:r w:rsidRPr="007A1724">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7A1724">
        <w:rPr>
          <w:rFonts w:ascii="Times New Roman" w:hAnsi="Times New Roman"/>
          <w:iCs/>
          <w:color w:val="auto"/>
          <w:sz w:val="28"/>
          <w:szCs w:val="28"/>
          <w:lang w:eastAsia="zh-CN"/>
        </w:rPr>
        <w:t xml:space="preserve"> </w:t>
      </w:r>
      <w:r w:rsidR="009511CB">
        <w:rPr>
          <w:rFonts w:ascii="Times New Roman" w:hAnsi="Times New Roman"/>
          <w:sz w:val="28"/>
          <w:szCs w:val="28"/>
        </w:rPr>
        <w:t>Нижнедобрин</w:t>
      </w:r>
      <w:r w:rsidR="008403B8" w:rsidRPr="007A1724">
        <w:rPr>
          <w:rFonts w:ascii="Times New Roman" w:hAnsi="Times New Roman"/>
          <w:sz w:val="28"/>
          <w:szCs w:val="28"/>
        </w:rPr>
        <w:t xml:space="preserve">ский сельский Совет </w:t>
      </w:r>
      <w:r w:rsidRPr="007A1724">
        <w:rPr>
          <w:rFonts w:ascii="Times New Roman" w:hAnsi="Times New Roman"/>
          <w:color w:val="auto"/>
          <w:sz w:val="28"/>
          <w:szCs w:val="28"/>
          <w:lang w:eastAsia="zh-CN"/>
        </w:rPr>
        <w:t>решил:</w:t>
      </w:r>
      <w:proofErr w:type="gramEnd"/>
    </w:p>
    <w:p w:rsidR="008403B8" w:rsidRPr="007A1724" w:rsidRDefault="008403B8" w:rsidP="000E7BBF">
      <w:pPr>
        <w:widowControl/>
        <w:rPr>
          <w:rFonts w:ascii="Times New Roman" w:hAnsi="Times New Roman"/>
          <w:sz w:val="28"/>
          <w:szCs w:val="28"/>
        </w:rPr>
      </w:pPr>
    </w:p>
    <w:p w:rsidR="008403B8" w:rsidRPr="007A1724" w:rsidRDefault="008403B8" w:rsidP="008403B8">
      <w:pPr>
        <w:pStyle w:val="ConsPlusTitle"/>
        <w:ind w:firstLine="709"/>
        <w:jc w:val="both"/>
        <w:rPr>
          <w:b w:val="0"/>
          <w:sz w:val="28"/>
          <w:szCs w:val="28"/>
        </w:rPr>
      </w:pPr>
      <w:r w:rsidRPr="007A1724">
        <w:rPr>
          <w:b w:val="0"/>
          <w:sz w:val="28"/>
          <w:szCs w:val="28"/>
        </w:rPr>
        <w:t xml:space="preserve">1. Утвердить Положение о муниципальном жилищном контроле на территории </w:t>
      </w:r>
      <w:r w:rsidR="009511CB">
        <w:rPr>
          <w:b w:val="0"/>
          <w:sz w:val="28"/>
          <w:szCs w:val="28"/>
        </w:rPr>
        <w:t>Нижнедобрин</w:t>
      </w:r>
      <w:r w:rsidRPr="007A1724">
        <w:rPr>
          <w:b w:val="0"/>
          <w:sz w:val="28"/>
          <w:szCs w:val="28"/>
        </w:rPr>
        <w:t>ского сельского поселения, согласно приложению к настоящему решению.</w:t>
      </w:r>
    </w:p>
    <w:p w:rsidR="008403B8" w:rsidRPr="007A1724" w:rsidRDefault="008403B8" w:rsidP="008403B8">
      <w:pPr>
        <w:ind w:firstLine="708"/>
        <w:jc w:val="both"/>
        <w:rPr>
          <w:rFonts w:ascii="Times New Roman" w:hAnsi="Times New Roman"/>
          <w:sz w:val="28"/>
          <w:szCs w:val="28"/>
        </w:rPr>
      </w:pPr>
      <w:r w:rsidRPr="007A1724">
        <w:rPr>
          <w:rFonts w:ascii="Times New Roman" w:hAnsi="Times New Roman"/>
          <w:sz w:val="28"/>
          <w:szCs w:val="28"/>
        </w:rPr>
        <w:t xml:space="preserve">2. Признать утратившими силу: </w:t>
      </w:r>
    </w:p>
    <w:p w:rsidR="008403B8" w:rsidRPr="007A1724" w:rsidRDefault="008403B8" w:rsidP="008403B8">
      <w:pPr>
        <w:ind w:firstLine="708"/>
        <w:jc w:val="both"/>
        <w:rPr>
          <w:rFonts w:ascii="Times New Roman" w:hAnsi="Times New Roman"/>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 </w:t>
      </w:r>
      <w:r w:rsidR="004C6CD2" w:rsidRPr="004C6CD2">
        <w:rPr>
          <w:rFonts w:ascii="Times New Roman" w:hAnsi="Times New Roman"/>
          <w:sz w:val="28"/>
          <w:szCs w:val="28"/>
        </w:rPr>
        <w:t xml:space="preserve">4/6 от 19.04.2013г </w:t>
      </w:r>
      <w:r w:rsidRPr="007A1724">
        <w:rPr>
          <w:rFonts w:ascii="Times New Roman" w:hAnsi="Times New Roman"/>
          <w:sz w:val="28"/>
          <w:szCs w:val="28"/>
        </w:rPr>
        <w:t>«О муниципальном жилищном контроле»;</w:t>
      </w:r>
    </w:p>
    <w:p w:rsidR="008403B8" w:rsidRDefault="008403B8" w:rsidP="008403B8">
      <w:pPr>
        <w:ind w:firstLine="708"/>
        <w:jc w:val="both"/>
        <w:rPr>
          <w:rStyle w:val="FontStyle12"/>
          <w:b w:val="0"/>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 </w:t>
      </w:r>
      <w:r w:rsidR="007250EE" w:rsidRPr="007250EE">
        <w:rPr>
          <w:rFonts w:ascii="Times New Roman" w:hAnsi="Times New Roman"/>
          <w:sz w:val="28"/>
          <w:szCs w:val="28"/>
        </w:rPr>
        <w:t>5/12 от 25.05.2013г</w:t>
      </w:r>
      <w:r w:rsidR="007250EE" w:rsidRPr="007250EE">
        <w:rPr>
          <w:rStyle w:val="FontStyle12"/>
          <w:b w:val="0"/>
          <w:bCs w:val="0"/>
          <w:sz w:val="28"/>
          <w:szCs w:val="28"/>
        </w:rPr>
        <w:t xml:space="preserve"> </w:t>
      </w:r>
      <w:r w:rsidRPr="007A1724">
        <w:rPr>
          <w:rStyle w:val="FontStyle12"/>
          <w:b w:val="0"/>
          <w:sz w:val="28"/>
          <w:szCs w:val="28"/>
        </w:rPr>
        <w:t xml:space="preserve">«О внесении изменений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7250EE" w:rsidRPr="007250EE">
        <w:rPr>
          <w:rStyle w:val="FontStyle12"/>
          <w:b w:val="0"/>
          <w:sz w:val="28"/>
          <w:szCs w:val="28"/>
        </w:rPr>
        <w:t xml:space="preserve">№ 4/6 от 19.04.2013г </w:t>
      </w:r>
      <w:r w:rsidRPr="007A1724">
        <w:rPr>
          <w:rStyle w:val="FontStyle12"/>
          <w:b w:val="0"/>
          <w:sz w:val="28"/>
          <w:szCs w:val="28"/>
        </w:rPr>
        <w:t>«О муниципальном жилищном контроле»</w:t>
      </w:r>
      <w:r w:rsidR="007250EE" w:rsidRPr="007250EE">
        <w:t>;</w:t>
      </w:r>
    </w:p>
    <w:p w:rsidR="007250EE" w:rsidRPr="007A1724" w:rsidRDefault="007250EE" w:rsidP="008403B8">
      <w:pPr>
        <w:ind w:firstLine="708"/>
        <w:jc w:val="both"/>
        <w:rPr>
          <w:rStyle w:val="FontStyle12"/>
          <w:b w:val="0"/>
          <w:bCs w:val="0"/>
          <w:sz w:val="28"/>
          <w:szCs w:val="28"/>
        </w:rPr>
      </w:pPr>
      <w:r w:rsidRPr="007250EE">
        <w:rPr>
          <w:rStyle w:val="FontStyle12"/>
          <w:b w:val="0"/>
          <w:bCs w:val="0"/>
          <w:sz w:val="28"/>
          <w:szCs w:val="28"/>
        </w:rPr>
        <w:t xml:space="preserve">- решение Нижнедобринского сельского Совета № 13/31 от 15.11.2013 г «О внесении изменений в решение Нижнедобринского сельского Совета </w:t>
      </w:r>
      <w:r>
        <w:rPr>
          <w:rStyle w:val="FontStyle12"/>
          <w:b w:val="0"/>
          <w:bCs w:val="0"/>
          <w:sz w:val="28"/>
          <w:szCs w:val="28"/>
        </w:rPr>
        <w:t xml:space="preserve">№ </w:t>
      </w:r>
      <w:r w:rsidRPr="007250EE">
        <w:rPr>
          <w:rStyle w:val="FontStyle12"/>
          <w:b w:val="0"/>
          <w:bCs w:val="0"/>
          <w:sz w:val="28"/>
          <w:szCs w:val="28"/>
        </w:rPr>
        <w:t xml:space="preserve">4/6 от 19.04.2013г «О муниципальном жилищном контроле» </w:t>
      </w:r>
    </w:p>
    <w:p w:rsidR="008403B8" w:rsidRPr="007A1724" w:rsidRDefault="008403B8" w:rsidP="008403B8">
      <w:pPr>
        <w:ind w:firstLine="708"/>
        <w:jc w:val="both"/>
        <w:rPr>
          <w:rFonts w:ascii="Times New Roman" w:hAnsi="Times New Roman"/>
          <w:bCs/>
          <w:sz w:val="28"/>
          <w:szCs w:val="28"/>
        </w:rPr>
      </w:pPr>
      <w:r w:rsidRPr="007A1724">
        <w:rPr>
          <w:rStyle w:val="FontStyle12"/>
          <w:b w:val="0"/>
          <w:sz w:val="28"/>
          <w:szCs w:val="28"/>
        </w:rPr>
        <w:t xml:space="preserve">- </w:t>
      </w:r>
      <w:r w:rsidRPr="007A1724">
        <w:rPr>
          <w:rFonts w:ascii="Times New Roman" w:hAnsi="Times New Roman"/>
          <w:sz w:val="28"/>
          <w:szCs w:val="28"/>
        </w:rPr>
        <w:t xml:space="preserve">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 </w:t>
      </w:r>
      <w:r w:rsidR="007250EE" w:rsidRPr="007250EE">
        <w:rPr>
          <w:rFonts w:ascii="Times New Roman" w:hAnsi="Times New Roman"/>
          <w:bCs/>
          <w:sz w:val="28"/>
          <w:szCs w:val="28"/>
        </w:rPr>
        <w:t xml:space="preserve">3/6 от 11.02.2015г </w:t>
      </w:r>
      <w:r w:rsidRPr="007A1724">
        <w:rPr>
          <w:rFonts w:ascii="Times New Roman" w:hAnsi="Times New Roman"/>
          <w:bCs/>
          <w:sz w:val="28"/>
          <w:szCs w:val="28"/>
        </w:rPr>
        <w:t xml:space="preserve">«О внесении изменений и дополнений в решение </w:t>
      </w:r>
      <w:r w:rsidR="009511CB">
        <w:rPr>
          <w:rFonts w:ascii="Times New Roman" w:hAnsi="Times New Roman"/>
          <w:bCs/>
          <w:sz w:val="28"/>
          <w:szCs w:val="28"/>
        </w:rPr>
        <w:t>Нижнедобрин</w:t>
      </w:r>
      <w:r w:rsidRPr="007A1724">
        <w:rPr>
          <w:rFonts w:ascii="Times New Roman" w:hAnsi="Times New Roman"/>
          <w:bCs/>
          <w:sz w:val="28"/>
          <w:szCs w:val="28"/>
        </w:rPr>
        <w:t xml:space="preserve">ского сельского Совета </w:t>
      </w:r>
      <w:r w:rsidR="007250EE" w:rsidRPr="007250EE">
        <w:rPr>
          <w:rFonts w:ascii="Times New Roman" w:hAnsi="Times New Roman"/>
          <w:bCs/>
          <w:sz w:val="28"/>
          <w:szCs w:val="28"/>
        </w:rPr>
        <w:t xml:space="preserve">№ 4/6 от 19.04.2013г </w:t>
      </w:r>
      <w:r w:rsidRPr="007A1724">
        <w:rPr>
          <w:rFonts w:ascii="Times New Roman" w:hAnsi="Times New Roman"/>
          <w:bCs/>
          <w:sz w:val="28"/>
          <w:szCs w:val="28"/>
        </w:rPr>
        <w:t>«О муниципальном жилищном контроле»</w:t>
      </w:r>
    </w:p>
    <w:p w:rsidR="008403B8" w:rsidRPr="007A1724" w:rsidRDefault="008403B8" w:rsidP="007250EE">
      <w:pPr>
        <w:ind w:firstLine="708"/>
        <w:jc w:val="both"/>
        <w:rPr>
          <w:rFonts w:ascii="Times New Roman" w:hAnsi="Times New Roman"/>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9/21 от </w:t>
      </w:r>
      <w:r w:rsidR="007250EE" w:rsidRPr="007250EE">
        <w:rPr>
          <w:rFonts w:ascii="Times New Roman" w:hAnsi="Times New Roman"/>
          <w:sz w:val="28"/>
          <w:szCs w:val="28"/>
        </w:rPr>
        <w:t xml:space="preserve">06.09.2016г. </w:t>
      </w:r>
      <w:r w:rsidRPr="007A1724">
        <w:rPr>
          <w:rFonts w:ascii="Times New Roman" w:hAnsi="Times New Roman"/>
          <w:sz w:val="28"/>
          <w:szCs w:val="28"/>
        </w:rPr>
        <w:t xml:space="preserve">«О внесении изменений в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sidRPr="007250EE">
        <w:rPr>
          <w:rFonts w:ascii="Times New Roman" w:hAnsi="Times New Roman"/>
          <w:sz w:val="28"/>
          <w:szCs w:val="28"/>
        </w:rPr>
        <w:t>№ 4/6 от 19.04.2013г</w:t>
      </w:r>
      <w:r w:rsidRPr="007A1724">
        <w:rPr>
          <w:rFonts w:ascii="Times New Roman" w:hAnsi="Times New Roman"/>
          <w:sz w:val="28"/>
          <w:szCs w:val="28"/>
        </w:rPr>
        <w:t xml:space="preserve"> «О муниципальном жилищном контроле»</w:t>
      </w:r>
    </w:p>
    <w:p w:rsidR="008403B8" w:rsidRPr="007A1724" w:rsidRDefault="008403B8" w:rsidP="008403B8">
      <w:pPr>
        <w:ind w:firstLine="708"/>
        <w:jc w:val="both"/>
        <w:rPr>
          <w:rStyle w:val="FontStyle12"/>
          <w:b w:val="0"/>
          <w:sz w:val="28"/>
          <w:szCs w:val="28"/>
        </w:rPr>
      </w:pPr>
      <w:r w:rsidRPr="007A1724">
        <w:rPr>
          <w:rFonts w:ascii="Times New Roman" w:hAnsi="Times New Roman"/>
          <w:sz w:val="28"/>
          <w:szCs w:val="28"/>
        </w:rPr>
        <w:t xml:space="preserve">- 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7250EE">
        <w:rPr>
          <w:rFonts w:ascii="Times New Roman" w:hAnsi="Times New Roman"/>
          <w:sz w:val="28"/>
          <w:szCs w:val="28"/>
        </w:rPr>
        <w:t xml:space="preserve">№ </w:t>
      </w:r>
      <w:r w:rsidR="007250EE" w:rsidRPr="007250EE">
        <w:rPr>
          <w:rStyle w:val="FontStyle12"/>
          <w:b w:val="0"/>
          <w:sz w:val="28"/>
          <w:szCs w:val="28"/>
        </w:rPr>
        <w:t>5/11</w:t>
      </w:r>
      <w:r w:rsidR="007250EE">
        <w:rPr>
          <w:rStyle w:val="FontStyle12"/>
          <w:b w:val="0"/>
          <w:sz w:val="28"/>
          <w:szCs w:val="28"/>
        </w:rPr>
        <w:t xml:space="preserve"> </w:t>
      </w:r>
      <w:r w:rsidR="007250EE" w:rsidRPr="007250EE">
        <w:rPr>
          <w:rStyle w:val="FontStyle12"/>
          <w:b w:val="0"/>
          <w:sz w:val="28"/>
          <w:szCs w:val="28"/>
        </w:rPr>
        <w:t xml:space="preserve">от 21.04.2017г. </w:t>
      </w:r>
      <w:r w:rsidRPr="007A1724">
        <w:rPr>
          <w:rStyle w:val="FontStyle12"/>
          <w:b w:val="0"/>
          <w:sz w:val="28"/>
          <w:szCs w:val="28"/>
        </w:rPr>
        <w:t xml:space="preserve">«О внесении изменений и дополнений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7250EE" w:rsidRPr="007250EE">
        <w:rPr>
          <w:rStyle w:val="FontStyle12"/>
          <w:b w:val="0"/>
          <w:sz w:val="28"/>
          <w:szCs w:val="28"/>
        </w:rPr>
        <w:t xml:space="preserve">№ 4/6 от 19.04.2013г </w:t>
      </w:r>
      <w:r w:rsidRPr="007A1724">
        <w:rPr>
          <w:rStyle w:val="FontStyle12"/>
          <w:b w:val="0"/>
          <w:sz w:val="28"/>
          <w:szCs w:val="28"/>
        </w:rPr>
        <w:t>«О муниципальном жилищном контроле»</w:t>
      </w:r>
    </w:p>
    <w:p w:rsidR="008403B8" w:rsidRPr="007A1724" w:rsidRDefault="008403B8" w:rsidP="000121C6">
      <w:pPr>
        <w:ind w:firstLine="708"/>
        <w:jc w:val="both"/>
        <w:rPr>
          <w:rStyle w:val="FontStyle12"/>
          <w:b w:val="0"/>
          <w:sz w:val="28"/>
          <w:szCs w:val="28"/>
        </w:rPr>
      </w:pPr>
      <w:r w:rsidRPr="007A1724">
        <w:rPr>
          <w:rStyle w:val="FontStyle12"/>
          <w:b w:val="0"/>
          <w:sz w:val="28"/>
          <w:szCs w:val="28"/>
        </w:rPr>
        <w:t xml:space="preserve">- </w:t>
      </w:r>
      <w:r w:rsidRPr="007A1724">
        <w:rPr>
          <w:rFonts w:ascii="Times New Roman" w:hAnsi="Times New Roman"/>
          <w:sz w:val="28"/>
          <w:szCs w:val="28"/>
        </w:rPr>
        <w:t xml:space="preserve">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0121C6">
        <w:rPr>
          <w:rFonts w:ascii="Times New Roman" w:hAnsi="Times New Roman"/>
          <w:sz w:val="28"/>
          <w:szCs w:val="28"/>
        </w:rPr>
        <w:t xml:space="preserve">№ </w:t>
      </w:r>
      <w:r w:rsidR="000121C6">
        <w:rPr>
          <w:rStyle w:val="FontStyle12"/>
          <w:b w:val="0"/>
          <w:sz w:val="28"/>
          <w:szCs w:val="28"/>
        </w:rPr>
        <w:t xml:space="preserve">7/18 </w:t>
      </w:r>
      <w:r w:rsidR="000121C6" w:rsidRPr="000121C6">
        <w:rPr>
          <w:rStyle w:val="FontStyle12"/>
          <w:b w:val="0"/>
          <w:sz w:val="28"/>
          <w:szCs w:val="28"/>
        </w:rPr>
        <w:t xml:space="preserve">от  27.06.2018 </w:t>
      </w:r>
      <w:r w:rsidRPr="007A1724">
        <w:rPr>
          <w:rStyle w:val="FontStyle12"/>
          <w:b w:val="0"/>
          <w:sz w:val="28"/>
          <w:szCs w:val="28"/>
        </w:rPr>
        <w:t xml:space="preserve">«О </w:t>
      </w:r>
      <w:r w:rsidRPr="007A1724">
        <w:rPr>
          <w:rStyle w:val="FontStyle12"/>
          <w:b w:val="0"/>
          <w:sz w:val="28"/>
          <w:szCs w:val="28"/>
        </w:rPr>
        <w:lastRenderedPageBreak/>
        <w:t xml:space="preserve">внесении изменений и дополнений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0121C6" w:rsidRPr="000121C6">
        <w:rPr>
          <w:rStyle w:val="FontStyle12"/>
          <w:b w:val="0"/>
          <w:sz w:val="28"/>
          <w:szCs w:val="28"/>
        </w:rPr>
        <w:t>№ 4/6 от 19.04.2013г</w:t>
      </w:r>
      <w:r w:rsidRPr="007A1724">
        <w:rPr>
          <w:rStyle w:val="FontStyle12"/>
          <w:b w:val="0"/>
          <w:sz w:val="28"/>
          <w:szCs w:val="28"/>
        </w:rPr>
        <w:t xml:space="preserve"> «О муниципальном жилищном контроле»</w:t>
      </w:r>
    </w:p>
    <w:p w:rsidR="008403B8" w:rsidRPr="000121C6" w:rsidRDefault="008403B8" w:rsidP="000121C6">
      <w:pPr>
        <w:ind w:firstLine="708"/>
        <w:jc w:val="both"/>
        <w:rPr>
          <w:rFonts w:ascii="Times New Roman" w:hAnsi="Times New Roman"/>
          <w:bCs/>
          <w:sz w:val="28"/>
          <w:szCs w:val="28"/>
        </w:rPr>
      </w:pPr>
      <w:r w:rsidRPr="007A1724">
        <w:rPr>
          <w:rStyle w:val="FontStyle12"/>
          <w:b w:val="0"/>
          <w:sz w:val="28"/>
          <w:szCs w:val="28"/>
        </w:rPr>
        <w:t xml:space="preserve">- </w:t>
      </w:r>
      <w:r w:rsidRPr="007A1724">
        <w:rPr>
          <w:rFonts w:ascii="Times New Roman" w:hAnsi="Times New Roman"/>
          <w:sz w:val="28"/>
          <w:szCs w:val="28"/>
        </w:rPr>
        <w:t xml:space="preserve">решение </w:t>
      </w:r>
      <w:r w:rsidR="009511CB">
        <w:rPr>
          <w:rFonts w:ascii="Times New Roman" w:hAnsi="Times New Roman"/>
          <w:sz w:val="28"/>
          <w:szCs w:val="28"/>
        </w:rPr>
        <w:t>Нижнедобрин</w:t>
      </w:r>
      <w:r w:rsidRPr="007A1724">
        <w:rPr>
          <w:rFonts w:ascii="Times New Roman" w:hAnsi="Times New Roman"/>
          <w:sz w:val="28"/>
          <w:szCs w:val="28"/>
        </w:rPr>
        <w:t xml:space="preserve">ского сельского Совета </w:t>
      </w:r>
      <w:r w:rsidR="000121C6">
        <w:rPr>
          <w:rFonts w:ascii="Times New Roman" w:hAnsi="Times New Roman"/>
          <w:sz w:val="28"/>
          <w:szCs w:val="28"/>
        </w:rPr>
        <w:t xml:space="preserve">№ </w:t>
      </w:r>
      <w:r w:rsidR="000121C6">
        <w:rPr>
          <w:rStyle w:val="FontStyle12"/>
          <w:b w:val="0"/>
          <w:sz w:val="28"/>
          <w:szCs w:val="28"/>
        </w:rPr>
        <w:t xml:space="preserve">9/23 </w:t>
      </w:r>
      <w:r w:rsidR="000121C6" w:rsidRPr="000121C6">
        <w:rPr>
          <w:rStyle w:val="FontStyle12"/>
          <w:b w:val="0"/>
          <w:sz w:val="28"/>
          <w:szCs w:val="28"/>
        </w:rPr>
        <w:t xml:space="preserve">от  07.09.2018 </w:t>
      </w:r>
      <w:r w:rsidRPr="007A1724">
        <w:rPr>
          <w:rStyle w:val="FontStyle12"/>
          <w:b w:val="0"/>
          <w:sz w:val="28"/>
          <w:szCs w:val="28"/>
        </w:rPr>
        <w:t xml:space="preserve">«О внесении изменений и дополнений в решение </w:t>
      </w:r>
      <w:r w:rsidR="009511CB">
        <w:rPr>
          <w:rStyle w:val="FontStyle12"/>
          <w:b w:val="0"/>
          <w:sz w:val="28"/>
          <w:szCs w:val="28"/>
        </w:rPr>
        <w:t>Нижнедобрин</w:t>
      </w:r>
      <w:r w:rsidRPr="007A1724">
        <w:rPr>
          <w:rStyle w:val="FontStyle12"/>
          <w:b w:val="0"/>
          <w:sz w:val="28"/>
          <w:szCs w:val="28"/>
        </w:rPr>
        <w:t xml:space="preserve">ского сельского Совета </w:t>
      </w:r>
      <w:r w:rsidR="000121C6" w:rsidRPr="000121C6">
        <w:rPr>
          <w:rStyle w:val="FontStyle12"/>
          <w:b w:val="0"/>
          <w:sz w:val="28"/>
          <w:szCs w:val="28"/>
        </w:rPr>
        <w:t xml:space="preserve">№ 4/6 от 19.04.2013г </w:t>
      </w:r>
      <w:r w:rsidRPr="007A1724">
        <w:rPr>
          <w:rStyle w:val="FontStyle12"/>
          <w:b w:val="0"/>
          <w:sz w:val="28"/>
          <w:szCs w:val="28"/>
        </w:rPr>
        <w:t>«О м</w:t>
      </w:r>
      <w:r w:rsidR="000121C6">
        <w:rPr>
          <w:rStyle w:val="FontStyle12"/>
          <w:b w:val="0"/>
          <w:sz w:val="28"/>
          <w:szCs w:val="28"/>
        </w:rPr>
        <w:t xml:space="preserve">униципальном жилищном контроле» </w:t>
      </w:r>
    </w:p>
    <w:p w:rsidR="008403B8" w:rsidRPr="007A1724" w:rsidRDefault="008403B8" w:rsidP="008403B8">
      <w:pPr>
        <w:ind w:firstLine="708"/>
        <w:jc w:val="both"/>
        <w:rPr>
          <w:rFonts w:ascii="Times New Roman" w:hAnsi="Times New Roman"/>
          <w:sz w:val="28"/>
          <w:szCs w:val="28"/>
        </w:rPr>
      </w:pPr>
      <w:r w:rsidRPr="007A1724">
        <w:rPr>
          <w:rFonts w:ascii="Times New Roman" w:hAnsi="Times New Roman"/>
          <w:sz w:val="28"/>
          <w:szCs w:val="28"/>
        </w:rPr>
        <w:t>3.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принятия.</w:t>
      </w:r>
    </w:p>
    <w:p w:rsidR="00780A25" w:rsidRPr="000E7BBF" w:rsidRDefault="00780A25" w:rsidP="00780A25">
      <w:pPr>
        <w:autoSpaceDE w:val="0"/>
        <w:ind w:firstLine="709"/>
        <w:jc w:val="both"/>
        <w:rPr>
          <w:rFonts w:ascii="Times New Roman" w:hAnsi="Times New Roman"/>
          <w:color w:val="auto"/>
          <w:sz w:val="28"/>
          <w:szCs w:val="28"/>
        </w:rPr>
      </w:pPr>
      <w:r>
        <w:rPr>
          <w:rFonts w:ascii="Times New Roman" w:hAnsi="Times New Roman"/>
          <w:color w:val="auto"/>
          <w:sz w:val="28"/>
          <w:szCs w:val="28"/>
        </w:rPr>
        <w:t>4</w:t>
      </w:r>
      <w:r w:rsidRPr="000E7BBF">
        <w:rPr>
          <w:rFonts w:ascii="Times New Roman" w:hAnsi="Times New Roman"/>
          <w:color w:val="auto"/>
          <w:sz w:val="28"/>
          <w:szCs w:val="28"/>
        </w:rPr>
        <w:t xml:space="preserve">.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780A25" w:rsidRPr="007A1724" w:rsidRDefault="00780A25" w:rsidP="00780A25">
      <w:pPr>
        <w:autoSpaceDE w:val="0"/>
        <w:autoSpaceDN w:val="0"/>
        <w:adjustRightInd w:val="0"/>
        <w:ind w:firstLine="708"/>
        <w:jc w:val="both"/>
        <w:rPr>
          <w:rFonts w:ascii="Times New Roman" w:hAnsi="Times New Roman"/>
          <w:sz w:val="28"/>
          <w:szCs w:val="28"/>
        </w:rPr>
      </w:pPr>
      <w:r>
        <w:rPr>
          <w:rFonts w:ascii="Times New Roman" w:hAnsi="Times New Roman"/>
          <w:color w:val="auto"/>
          <w:sz w:val="28"/>
          <w:szCs w:val="28"/>
        </w:rPr>
        <w:t>5</w:t>
      </w:r>
      <w:r w:rsidRPr="000E7BBF">
        <w:rPr>
          <w:rFonts w:ascii="Times New Roman" w:hAnsi="Times New Roman"/>
          <w:color w:val="auto"/>
          <w:sz w:val="28"/>
          <w:szCs w:val="28"/>
        </w:rPr>
        <w:t xml:space="preserve">.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w:t>
      </w:r>
      <w:r w:rsidRPr="00780A25">
        <w:rPr>
          <w:rFonts w:ascii="Times New Roman" w:hAnsi="Times New Roman"/>
          <w:sz w:val="28"/>
          <w:szCs w:val="28"/>
        </w:rPr>
        <w:t xml:space="preserve"> </w:t>
      </w:r>
      <w:r w:rsidRPr="007A1724">
        <w:rPr>
          <w:rFonts w:ascii="Times New Roman" w:hAnsi="Times New Roman"/>
          <w:sz w:val="28"/>
          <w:szCs w:val="28"/>
        </w:rPr>
        <w:t>обнародовани</w:t>
      </w:r>
      <w:r>
        <w:rPr>
          <w:rFonts w:ascii="Times New Roman" w:hAnsi="Times New Roman"/>
          <w:sz w:val="28"/>
          <w:szCs w:val="28"/>
        </w:rPr>
        <w:t>я</w:t>
      </w:r>
      <w:r w:rsidRPr="007A1724">
        <w:rPr>
          <w:rFonts w:ascii="Times New Roman" w:hAnsi="Times New Roman"/>
          <w:sz w:val="28"/>
          <w:szCs w:val="28"/>
        </w:rPr>
        <w:t xml:space="preserve"> и </w:t>
      </w:r>
      <w:r>
        <w:rPr>
          <w:rFonts w:ascii="Times New Roman" w:hAnsi="Times New Roman"/>
          <w:sz w:val="28"/>
          <w:szCs w:val="28"/>
        </w:rPr>
        <w:t xml:space="preserve">подлежит </w:t>
      </w:r>
      <w:r w:rsidRPr="007A1724">
        <w:rPr>
          <w:rFonts w:ascii="Times New Roman" w:hAnsi="Times New Roman"/>
          <w:sz w:val="28"/>
          <w:szCs w:val="28"/>
        </w:rPr>
        <w:t xml:space="preserve">размещению в сети Интернет на официальном сайте администрации </w:t>
      </w:r>
      <w:r w:rsidR="000121C6">
        <w:rPr>
          <w:rFonts w:ascii="Times New Roman" w:eastAsia="Calibri" w:hAnsi="Times New Roman"/>
          <w:bCs/>
          <w:sz w:val="28"/>
          <w:szCs w:val="28"/>
          <w:lang w:val="en-US"/>
        </w:rPr>
        <w:t>https</w:t>
      </w:r>
      <w:r w:rsidR="000121C6" w:rsidRPr="000121C6">
        <w:rPr>
          <w:rFonts w:ascii="Times New Roman" w:eastAsia="Calibri" w:hAnsi="Times New Roman"/>
          <w:bCs/>
          <w:sz w:val="28"/>
          <w:szCs w:val="28"/>
        </w:rPr>
        <w:t>://</w:t>
      </w:r>
      <w:proofErr w:type="spellStart"/>
      <w:r w:rsidR="000121C6">
        <w:rPr>
          <w:rFonts w:ascii="Times New Roman" w:eastAsia="Calibri" w:hAnsi="Times New Roman"/>
          <w:bCs/>
          <w:sz w:val="28"/>
          <w:szCs w:val="28"/>
          <w:lang w:val="en-US"/>
        </w:rPr>
        <w:t>nizhnedobrinskoe</w:t>
      </w:r>
      <w:proofErr w:type="spellEnd"/>
      <w:r w:rsidR="000121C6" w:rsidRPr="000121C6">
        <w:rPr>
          <w:rFonts w:ascii="Times New Roman" w:eastAsia="Calibri" w:hAnsi="Times New Roman"/>
          <w:bCs/>
          <w:sz w:val="28"/>
          <w:szCs w:val="28"/>
        </w:rPr>
        <w:t>-</w:t>
      </w:r>
      <w:proofErr w:type="spellStart"/>
      <w:r w:rsidR="000121C6">
        <w:rPr>
          <w:rFonts w:ascii="Times New Roman" w:eastAsia="Calibri" w:hAnsi="Times New Roman"/>
          <w:bCs/>
          <w:sz w:val="28"/>
          <w:szCs w:val="28"/>
          <w:lang w:val="en-US"/>
        </w:rPr>
        <w:t>sp</w:t>
      </w:r>
      <w:proofErr w:type="spellEnd"/>
      <w:r w:rsidR="000121C6" w:rsidRPr="000121C6">
        <w:rPr>
          <w:rFonts w:ascii="Times New Roman" w:eastAsia="Calibri" w:hAnsi="Times New Roman"/>
          <w:bCs/>
          <w:sz w:val="28"/>
          <w:szCs w:val="28"/>
        </w:rPr>
        <w:t>.</w:t>
      </w:r>
      <w:proofErr w:type="spellStart"/>
      <w:r w:rsidR="000121C6">
        <w:rPr>
          <w:rFonts w:ascii="Times New Roman" w:eastAsia="Calibri" w:hAnsi="Times New Roman"/>
          <w:bCs/>
          <w:sz w:val="28"/>
          <w:szCs w:val="28"/>
          <w:lang w:val="en-US"/>
        </w:rPr>
        <w:t>ru</w:t>
      </w:r>
      <w:proofErr w:type="spellEnd"/>
      <w:r w:rsidRPr="007A1724">
        <w:rPr>
          <w:rFonts w:ascii="Times New Roman" w:hAnsi="Times New Roman"/>
          <w:sz w:val="28"/>
          <w:szCs w:val="28"/>
        </w:rPr>
        <w:t>.</w:t>
      </w:r>
    </w:p>
    <w:p w:rsidR="00780A25" w:rsidRDefault="00780A25" w:rsidP="00780A25">
      <w:pPr>
        <w:autoSpaceDE w:val="0"/>
        <w:autoSpaceDN w:val="0"/>
        <w:adjustRightInd w:val="0"/>
        <w:ind w:firstLine="708"/>
        <w:jc w:val="both"/>
        <w:rPr>
          <w:rFonts w:ascii="Times New Roman" w:hAnsi="Times New Roman"/>
          <w:sz w:val="28"/>
          <w:szCs w:val="28"/>
        </w:rPr>
      </w:pPr>
    </w:p>
    <w:p w:rsidR="00780A25" w:rsidRDefault="00780A25" w:rsidP="008403B8">
      <w:pPr>
        <w:autoSpaceDE w:val="0"/>
        <w:autoSpaceDN w:val="0"/>
        <w:adjustRightInd w:val="0"/>
        <w:ind w:firstLine="708"/>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p>
    <w:p w:rsidR="008403B8" w:rsidRPr="007A1724" w:rsidRDefault="008403B8" w:rsidP="008403B8">
      <w:pPr>
        <w:autoSpaceDE w:val="0"/>
        <w:autoSpaceDN w:val="0"/>
        <w:adjustRightInd w:val="0"/>
        <w:jc w:val="both"/>
        <w:rPr>
          <w:rFonts w:ascii="Times New Roman" w:hAnsi="Times New Roman"/>
          <w:sz w:val="28"/>
          <w:szCs w:val="28"/>
        </w:rPr>
      </w:pPr>
      <w:r w:rsidRPr="007A1724">
        <w:rPr>
          <w:rFonts w:ascii="Times New Roman" w:hAnsi="Times New Roman"/>
          <w:sz w:val="28"/>
          <w:szCs w:val="28"/>
        </w:rPr>
        <w:t xml:space="preserve">Глава </w:t>
      </w:r>
      <w:r w:rsidR="009511CB">
        <w:rPr>
          <w:rFonts w:ascii="Times New Roman" w:hAnsi="Times New Roman"/>
          <w:sz w:val="28"/>
          <w:szCs w:val="28"/>
        </w:rPr>
        <w:t>Нижнедобрин</w:t>
      </w:r>
      <w:r w:rsidRPr="007A1724">
        <w:rPr>
          <w:rFonts w:ascii="Times New Roman" w:hAnsi="Times New Roman"/>
          <w:sz w:val="28"/>
          <w:szCs w:val="28"/>
        </w:rPr>
        <w:t xml:space="preserve">ского </w:t>
      </w:r>
    </w:p>
    <w:p w:rsidR="008403B8" w:rsidRPr="007A1724" w:rsidRDefault="008403B8" w:rsidP="008403B8">
      <w:pPr>
        <w:autoSpaceDE w:val="0"/>
        <w:autoSpaceDN w:val="0"/>
        <w:adjustRightInd w:val="0"/>
        <w:jc w:val="both"/>
        <w:rPr>
          <w:rFonts w:ascii="Times New Roman" w:hAnsi="Times New Roman"/>
          <w:sz w:val="28"/>
          <w:szCs w:val="28"/>
        </w:rPr>
      </w:pPr>
      <w:r w:rsidRPr="007A1724">
        <w:rPr>
          <w:rFonts w:ascii="Times New Roman" w:hAnsi="Times New Roman"/>
          <w:sz w:val="28"/>
          <w:szCs w:val="28"/>
        </w:rPr>
        <w:t xml:space="preserve">сельского поселения                                                         </w:t>
      </w:r>
      <w:r w:rsidR="000121C6">
        <w:rPr>
          <w:rFonts w:ascii="Times New Roman" w:hAnsi="Times New Roman"/>
          <w:sz w:val="28"/>
          <w:szCs w:val="28"/>
        </w:rPr>
        <w:t xml:space="preserve">    </w:t>
      </w:r>
      <w:r w:rsidRPr="007A1724">
        <w:rPr>
          <w:rFonts w:ascii="Times New Roman" w:hAnsi="Times New Roman"/>
          <w:sz w:val="28"/>
          <w:szCs w:val="28"/>
        </w:rPr>
        <w:t xml:space="preserve">    Н.</w:t>
      </w:r>
      <w:r w:rsidR="000121C6">
        <w:rPr>
          <w:rFonts w:ascii="Times New Roman" w:hAnsi="Times New Roman"/>
          <w:sz w:val="28"/>
          <w:szCs w:val="28"/>
        </w:rPr>
        <w:t>Г</w:t>
      </w:r>
      <w:r w:rsidRPr="007A1724">
        <w:rPr>
          <w:rFonts w:ascii="Times New Roman" w:hAnsi="Times New Roman"/>
          <w:sz w:val="28"/>
          <w:szCs w:val="28"/>
        </w:rPr>
        <w:t>. К</w:t>
      </w:r>
      <w:r w:rsidR="000121C6">
        <w:rPr>
          <w:rFonts w:ascii="Times New Roman" w:hAnsi="Times New Roman"/>
          <w:sz w:val="28"/>
          <w:szCs w:val="28"/>
        </w:rPr>
        <w:t>итаева</w:t>
      </w:r>
    </w:p>
    <w:p w:rsidR="000E7BBF" w:rsidRPr="007A1724" w:rsidRDefault="000E7BBF" w:rsidP="000E7BBF">
      <w:pPr>
        <w:widowControl/>
        <w:rPr>
          <w:rFonts w:ascii="Times New Roman" w:hAnsi="Times New Roman"/>
          <w:sz w:val="28"/>
          <w:szCs w:val="28"/>
        </w:rPr>
      </w:pPr>
      <w:r w:rsidRPr="007A1724">
        <w:rPr>
          <w:rFonts w:ascii="Times New Roman" w:hAnsi="Times New Roman"/>
          <w:sz w:val="28"/>
          <w:szCs w:val="28"/>
        </w:rPr>
        <w:br w:type="page"/>
      </w:r>
    </w:p>
    <w:p w:rsidR="000E7BBF" w:rsidRPr="000E7BBF" w:rsidRDefault="000E7BBF" w:rsidP="000121C6">
      <w:pPr>
        <w:pStyle w:val="ConsPlusNormal"/>
        <w:ind w:left="5102" w:firstLine="0"/>
        <w:jc w:val="right"/>
        <w:outlineLvl w:val="0"/>
        <w:rPr>
          <w:sz w:val="28"/>
        </w:rPr>
      </w:pPr>
      <w:r w:rsidRPr="000E7BBF">
        <w:rPr>
          <w:sz w:val="28"/>
        </w:rPr>
        <w:lastRenderedPageBreak/>
        <w:t>УТВЕРЖДЕНО</w:t>
      </w:r>
    </w:p>
    <w:p w:rsidR="004A6573" w:rsidRPr="007A1724" w:rsidRDefault="000E7BBF" w:rsidP="004A6573">
      <w:pPr>
        <w:pStyle w:val="ConsPlusNormal"/>
        <w:jc w:val="right"/>
        <w:rPr>
          <w:sz w:val="28"/>
          <w:szCs w:val="28"/>
        </w:rPr>
      </w:pPr>
      <w:r w:rsidRPr="007A1724">
        <w:rPr>
          <w:sz w:val="28"/>
          <w:szCs w:val="28"/>
        </w:rPr>
        <w:t xml:space="preserve">решением </w:t>
      </w:r>
      <w:bookmarkStart w:id="1" w:name="Par35"/>
      <w:bookmarkEnd w:id="1"/>
      <w:r w:rsidR="009511CB">
        <w:rPr>
          <w:sz w:val="28"/>
          <w:szCs w:val="28"/>
        </w:rPr>
        <w:t>Нижнедобрин</w:t>
      </w:r>
      <w:r w:rsidR="004A6573" w:rsidRPr="007A1724">
        <w:rPr>
          <w:sz w:val="28"/>
          <w:szCs w:val="28"/>
        </w:rPr>
        <w:t>ского сельского Совета</w:t>
      </w:r>
      <w:r w:rsidR="000121C6">
        <w:rPr>
          <w:sz w:val="28"/>
          <w:szCs w:val="28"/>
        </w:rPr>
        <w:t xml:space="preserve"> № 7/20</w:t>
      </w:r>
    </w:p>
    <w:p w:rsidR="000E7BBF" w:rsidRDefault="000121C6" w:rsidP="000121C6">
      <w:pPr>
        <w:autoSpaceDE w:val="0"/>
        <w:ind w:left="5103"/>
        <w:jc w:val="right"/>
        <w:rPr>
          <w:sz w:val="24"/>
          <w:szCs w:val="24"/>
        </w:rPr>
      </w:pPr>
      <w:r>
        <w:rPr>
          <w:rFonts w:ascii="Times New Roman" w:hAnsi="Times New Roman"/>
          <w:sz w:val="28"/>
          <w:szCs w:val="28"/>
        </w:rPr>
        <w:t>от 20.07.</w:t>
      </w:r>
      <w:r w:rsidR="004A6573" w:rsidRPr="007A1724">
        <w:rPr>
          <w:rFonts w:ascii="Times New Roman" w:hAnsi="Times New Roman"/>
          <w:sz w:val="28"/>
          <w:szCs w:val="28"/>
        </w:rPr>
        <w:t>2021</w:t>
      </w:r>
      <w:r w:rsidR="004A6573" w:rsidRPr="00C22772">
        <w:rPr>
          <w:sz w:val="24"/>
          <w:szCs w:val="24"/>
        </w:rPr>
        <w:t xml:space="preserve"> г</w:t>
      </w:r>
    </w:p>
    <w:p w:rsidR="004A6573" w:rsidRPr="000E7BBF" w:rsidRDefault="004A6573" w:rsidP="000121C6">
      <w:pPr>
        <w:autoSpaceDE w:val="0"/>
        <w:ind w:left="5103"/>
        <w:jc w:val="right"/>
        <w:rPr>
          <w:b/>
          <w:sz w:val="28"/>
        </w:rPr>
      </w:pPr>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0E7BBF" w:rsidRPr="007A1724" w:rsidRDefault="009511CB" w:rsidP="000E7BBF">
      <w:pPr>
        <w:pStyle w:val="ConsPlusTitle"/>
        <w:jc w:val="center"/>
        <w:rPr>
          <w:sz w:val="28"/>
          <w:szCs w:val="28"/>
        </w:rPr>
      </w:pPr>
      <w:r>
        <w:rPr>
          <w:sz w:val="28"/>
          <w:szCs w:val="28"/>
        </w:rPr>
        <w:t>Нижнедобрин</w:t>
      </w:r>
      <w:r w:rsidR="004A6573" w:rsidRPr="007A1724">
        <w:rPr>
          <w:sz w:val="28"/>
          <w:szCs w:val="28"/>
        </w:rPr>
        <w:t>ского сельского поселения</w:t>
      </w:r>
    </w:p>
    <w:p w:rsidR="004A6573" w:rsidRPr="000E7BBF" w:rsidRDefault="004A6573"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w:t>
      </w:r>
      <w:r w:rsidRPr="007A1724">
        <w:rPr>
          <w:rFonts w:ascii="Times New Roman" w:hAnsi="Times New Roman"/>
          <w:sz w:val="28"/>
          <w:szCs w:val="28"/>
        </w:rPr>
        <w:t xml:space="preserve">осуществления муниципального жилищного контроля на территории </w:t>
      </w:r>
      <w:r w:rsidR="009511CB">
        <w:rPr>
          <w:rFonts w:ascii="Times New Roman" w:hAnsi="Times New Roman"/>
          <w:sz w:val="28"/>
          <w:szCs w:val="28"/>
        </w:rPr>
        <w:t>Нижнедобрин</w:t>
      </w:r>
      <w:r w:rsidR="004A6573" w:rsidRPr="007A1724">
        <w:rPr>
          <w:rFonts w:ascii="Times New Roman" w:hAnsi="Times New Roman"/>
          <w:sz w:val="28"/>
          <w:szCs w:val="28"/>
        </w:rPr>
        <w:t>ского сельского поселения</w:t>
      </w:r>
      <w:r w:rsidR="004A6573"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w:t>
      </w:r>
      <w:r w:rsidR="006C4136">
        <w:rPr>
          <w:rFonts w:ascii="Times New Roman" w:hAnsi="Times New Roman"/>
          <w:bCs/>
          <w:sz w:val="28"/>
          <w:szCs w:val="28"/>
          <w:lang w:val="ru-RU"/>
        </w:rPr>
        <w:t xml:space="preserve">, </w:t>
      </w:r>
      <w:r w:rsidR="006C4136" w:rsidRPr="006C4136">
        <w:rPr>
          <w:rFonts w:ascii="Times New Roman" w:hAnsi="Times New Roman"/>
          <w:bCs/>
          <w:sz w:val="28"/>
          <w:szCs w:val="28"/>
          <w:lang w:val="ru-RU"/>
        </w:rPr>
        <w:t>законодательством о газоснабжении в Российской Федерации</w:t>
      </w:r>
      <w:r w:rsidRPr="00733FF8">
        <w:rPr>
          <w:rFonts w:ascii="Times New Roman" w:hAnsi="Times New Roman"/>
          <w:bCs/>
          <w:sz w:val="28"/>
          <w:szCs w:val="28"/>
        </w:rPr>
        <w:t xml:space="preserve">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w:t>
      </w:r>
      <w:r w:rsidR="007A0FE4">
        <w:rPr>
          <w:rFonts w:ascii="Times New Roman" w:hAnsi="Times New Roman"/>
          <w:sz w:val="28"/>
          <w:szCs w:val="28"/>
        </w:rPr>
        <w:t>ного хозяйства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 xml:space="preserve">2) требований энергетической эффективности и оснащенности помещений </w:t>
      </w:r>
      <w:r w:rsidRPr="000E7BBF">
        <w:rPr>
          <w:rFonts w:ascii="Times New Roman" w:hAnsi="Times New Roman"/>
          <w:bCs/>
          <w:sz w:val="28"/>
          <w:szCs w:val="28"/>
        </w:rPr>
        <w:lastRenderedPageBreak/>
        <w:t>многоквартирных домов и жилых домов приборами учета используемых энергетических ресурсов;</w:t>
      </w:r>
    </w:p>
    <w:p w:rsidR="006C4136" w:rsidRPr="000E7BBF" w:rsidRDefault="006C4136" w:rsidP="000E7BB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884DCA">
        <w:rPr>
          <w:rFonts w:ascii="Times New Roman" w:hAnsi="Times New Roman"/>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w:t>
      </w:r>
      <w:r w:rsidR="007A0FE4">
        <w:rPr>
          <w:rFonts w:ascii="Times New Roman" w:hAnsi="Times New Roman"/>
          <w:color w:val="auto"/>
          <w:sz w:val="28"/>
        </w:rPr>
        <w:t>, которыми контролируемые лица</w:t>
      </w:r>
      <w:r w:rsidRPr="000E7BBF">
        <w:rPr>
          <w:rFonts w:ascii="Times New Roman" w:hAnsi="Times New Roman"/>
          <w:color w:val="auto"/>
          <w:sz w:val="28"/>
        </w:rPr>
        <w:t xml:space="preserve">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1.4. </w:t>
      </w:r>
      <w:r w:rsidR="007C1283" w:rsidRPr="007C1283">
        <w:rPr>
          <w:rFonts w:ascii="Times New Roman" w:hAnsi="Times New Roman"/>
          <w:sz w:val="28"/>
        </w:rPr>
        <w:t xml:space="preserve"> Учет объектов контроля осуществл</w:t>
      </w:r>
      <w:r w:rsidR="007C1283">
        <w:rPr>
          <w:rFonts w:ascii="Times New Roman" w:hAnsi="Times New Roman"/>
          <w:sz w:val="28"/>
        </w:rPr>
        <w:t>яется посредством использования</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7A0FE4" w:rsidRDefault="007A0FE4" w:rsidP="000E7BBF">
      <w:pPr>
        <w:ind w:firstLine="709"/>
        <w:jc w:val="both"/>
        <w:rPr>
          <w:rFonts w:ascii="Times New Roman" w:hAnsi="Times New Roman"/>
          <w:color w:val="auto"/>
          <w:sz w:val="28"/>
          <w:szCs w:val="22"/>
        </w:rPr>
      </w:pPr>
      <w:r w:rsidRPr="007A0FE4">
        <w:rPr>
          <w:rFonts w:ascii="Times New Roman" w:hAnsi="Times New Roman"/>
          <w:color w:val="auto"/>
          <w:sz w:val="28"/>
          <w:szCs w:val="22"/>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обеспечивается учет объектов контроля с использованием информационной системы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9511CB">
        <w:rPr>
          <w:rFonts w:ascii="Times New Roman" w:hAnsi="Times New Roman"/>
          <w:sz w:val="24"/>
          <w:szCs w:val="24"/>
        </w:rPr>
        <w:t>Нижнедобрин</w:t>
      </w:r>
      <w:r w:rsidR="006A6F49" w:rsidRPr="006A6F49">
        <w:rPr>
          <w:rFonts w:ascii="Times New Roman" w:hAnsi="Times New Roman"/>
          <w:sz w:val="24"/>
          <w:szCs w:val="24"/>
        </w:rPr>
        <w:t>ского сельского поселения</w:t>
      </w:r>
      <w:r w:rsidR="006A6F49" w:rsidRPr="000E7BBF">
        <w:rPr>
          <w:rFonts w:ascii="Times New Roman" w:hAnsi="Times New Roman"/>
          <w:sz w:val="28"/>
        </w:rPr>
        <w:t xml:space="preserve"> </w:t>
      </w:r>
      <w:r w:rsidRPr="000E7BBF">
        <w:rPr>
          <w:rFonts w:ascii="Times New Roman" w:hAnsi="Times New Roman"/>
          <w:sz w:val="28"/>
          <w:szCs w:val="28"/>
        </w:rPr>
        <w:t>(далее – Контрольный орган).</w:t>
      </w:r>
    </w:p>
    <w:p w:rsidR="000E7BBF" w:rsidRPr="00823D82" w:rsidRDefault="000E7BBF" w:rsidP="000E7BBF">
      <w:pPr>
        <w:pStyle w:val="a8"/>
        <w:widowControl/>
        <w:ind w:left="0" w:firstLine="709"/>
        <w:jc w:val="both"/>
        <w:rPr>
          <w:rFonts w:ascii="Times New Roman" w:hAnsi="Times New Roman"/>
          <w:sz w:val="28"/>
          <w:szCs w:val="28"/>
        </w:rPr>
      </w:pPr>
      <w:r w:rsidRPr="00823D82">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9511CB">
        <w:rPr>
          <w:rFonts w:ascii="Times New Roman" w:hAnsi="Times New Roman"/>
          <w:sz w:val="28"/>
          <w:szCs w:val="28"/>
        </w:rPr>
        <w:t>Нижнедобрин</w:t>
      </w:r>
      <w:r w:rsidR="006A6F49" w:rsidRPr="00823D82">
        <w:rPr>
          <w:rFonts w:ascii="Times New Roman" w:hAnsi="Times New Roman"/>
          <w:sz w:val="28"/>
          <w:szCs w:val="28"/>
        </w:rPr>
        <w:t>ского сельского поселения</w:t>
      </w:r>
      <w:r w:rsidRPr="00823D82">
        <w:rPr>
          <w:rFonts w:ascii="Times New Roman" w:hAnsi="Times New Roman"/>
          <w:i/>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1) руководитель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на принятие решения о проведении контрольного меро</w:t>
      </w:r>
      <w:r w:rsidR="00420644">
        <w:rPr>
          <w:rFonts w:ascii="Times New Roman" w:hAnsi="Times New Roman"/>
          <w:sz w:val="28"/>
          <w:szCs w:val="28"/>
        </w:rPr>
        <w:t xml:space="preserve">приятия, являются руководитель </w:t>
      </w:r>
      <w:r w:rsidRPr="000E7BBF">
        <w:rPr>
          <w:rFonts w:ascii="Times New Roman" w:hAnsi="Times New Roman"/>
          <w:sz w:val="28"/>
          <w:szCs w:val="28"/>
        </w:rPr>
        <w:t xml:space="preserve">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sidR="006A6F49">
        <w:rPr>
          <w:rFonts w:ascii="Times New Roman" w:hAnsi="Times New Roman"/>
          <w:sz w:val="28"/>
        </w:rPr>
        <w:t>з</w:t>
      </w:r>
      <w:r w:rsidRPr="000E7BBF">
        <w:rPr>
          <w:rFonts w:ascii="Times New Roman" w:hAnsi="Times New Roman"/>
          <w:sz w:val="28"/>
        </w:rPr>
        <w:t>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Default="000E7BBF" w:rsidP="006A6F49">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Pr="006A6F49">
        <w:rPr>
          <w:rFonts w:ascii="Times New Roman" w:hAnsi="Times New Roman"/>
          <w:sz w:val="28"/>
        </w:rPr>
        <w:t>.</w:t>
      </w:r>
    </w:p>
    <w:p w:rsidR="005879CA" w:rsidRPr="005879CA" w:rsidRDefault="005879CA" w:rsidP="006A6F49">
      <w:pPr>
        <w:pStyle w:val="a8"/>
        <w:widowControl/>
        <w:tabs>
          <w:tab w:val="left" w:pos="1134"/>
        </w:tabs>
        <w:ind w:left="0" w:firstLine="709"/>
        <w:jc w:val="both"/>
        <w:rPr>
          <w:rFonts w:ascii="Times New Roman" w:hAnsi="Times New Roman"/>
          <w:sz w:val="28"/>
          <w:lang w:val="ru-RU"/>
        </w:rPr>
      </w:pPr>
      <w:r w:rsidRPr="005879CA">
        <w:rPr>
          <w:rFonts w:ascii="Times New Roman" w:eastAsia="Calibri" w:hAnsi="Times New Roman"/>
          <w:bCs/>
          <w:sz w:val="28"/>
          <w:szCs w:val="28"/>
          <w:lang w:val="ru-RU" w:eastAsia="en-US"/>
        </w:rPr>
        <w:t>8) совершать иные действия, предусмотренные федеральным законом о виде контроля, настоящим Положением.</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w:t>
      </w:r>
      <w:r w:rsidRPr="000E7BBF">
        <w:rPr>
          <w:rFonts w:ascii="Times New Roman" w:hAnsi="Times New Roman"/>
          <w:bCs/>
          <w:sz w:val="28"/>
          <w:szCs w:val="28"/>
        </w:rPr>
        <w:lastRenderedPageBreak/>
        <w:t>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7A0FE4" w:rsidRPr="000E7BBF" w:rsidRDefault="007A0FE4" w:rsidP="00D51060">
      <w:pPr>
        <w:pStyle w:val="HTML"/>
        <w:ind w:firstLine="709"/>
        <w:jc w:val="both"/>
        <w:rPr>
          <w:rFonts w:ascii="Times New Roman" w:hAnsi="Times New Roman" w:cs="Times New Roman"/>
          <w:sz w:val="28"/>
          <w:szCs w:val="28"/>
        </w:rPr>
      </w:pPr>
      <w:r w:rsidRPr="007A0FE4">
        <w:rPr>
          <w:rFonts w:ascii="Times New Roman" w:eastAsia="Calibri" w:hAnsi="Times New Roman" w:cs="Times New Roman"/>
          <w:sz w:val="28"/>
          <w:szCs w:val="28"/>
          <w:lang w:eastAsia="en-US"/>
        </w:rPr>
        <w:t>1.12.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2B40C8" w:rsidP="000E7BBF">
      <w:pPr>
        <w:pStyle w:val="a8"/>
        <w:widowControl/>
        <w:tabs>
          <w:tab w:val="left" w:pos="1134"/>
        </w:tabs>
        <w:ind w:left="0" w:firstLine="709"/>
        <w:jc w:val="both"/>
        <w:rPr>
          <w:rFonts w:ascii="Times New Roman" w:hAnsi="Times New Roman"/>
          <w:sz w:val="28"/>
        </w:rPr>
      </w:pPr>
      <w:r w:rsidRPr="002B40C8">
        <w:rPr>
          <w:rFonts w:ascii="Times New Roman" w:hAnsi="Times New Roman"/>
          <w:sz w:val="28"/>
        </w:rPr>
        <w:t>2.1. Система оценки и управления рисками при осуществлении муниципального контроля не применяется.</w:t>
      </w:r>
      <w:r w:rsidR="000E7BBF" w:rsidRPr="000E7BBF">
        <w:rPr>
          <w:rFonts w:ascii="Times New Roman" w:hAnsi="Times New Roman"/>
          <w:sz w:val="28"/>
        </w:rPr>
        <w:t>.</w:t>
      </w:r>
    </w:p>
    <w:p w:rsidR="002B40C8" w:rsidRDefault="002B40C8" w:rsidP="000E7BBF">
      <w:pPr>
        <w:widowControl/>
        <w:tabs>
          <w:tab w:val="left" w:pos="1134"/>
        </w:tabs>
        <w:jc w:val="center"/>
        <w:rPr>
          <w:rFonts w:ascii="Times New Roman" w:hAnsi="Times New Roman"/>
          <w:b/>
          <w:color w:val="auto"/>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и обобщение </w:t>
      </w:r>
      <w:r w:rsidRPr="000E7BBF">
        <w:rPr>
          <w:sz w:val="28"/>
        </w:rPr>
        <w:lastRenderedPageBreak/>
        <w:t>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w:t>
      </w:r>
      <w:r w:rsidR="007A0FE4" w:rsidRPr="007A0FE4">
        <w:rPr>
          <w:rFonts w:ascii="Times New Roman" w:hAnsi="Times New Roman"/>
          <w:sz w:val="28"/>
        </w:rPr>
        <w:t>информационно-телекоммуникационной</w:t>
      </w:r>
      <w:r w:rsidR="007A0FE4">
        <w:rPr>
          <w:rFonts w:ascii="Times New Roman" w:hAnsi="Times New Roman"/>
          <w:sz w:val="28"/>
          <w:lang w:val="ru-RU"/>
        </w:rPr>
        <w:t xml:space="preserve"> </w:t>
      </w:r>
      <w:r w:rsidRPr="000E7BBF">
        <w:rPr>
          <w:rFonts w:ascii="Times New Roman" w:hAnsi="Times New Roman"/>
          <w:sz w:val="28"/>
        </w:rPr>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По итогам обобщения правоприменительной практики Контрольный орган </w:t>
      </w:r>
      <w:r w:rsidR="007A0FE4">
        <w:rPr>
          <w:rFonts w:ascii="Times New Roman" w:hAnsi="Times New Roman"/>
          <w:sz w:val="28"/>
        </w:rPr>
        <w:t>обеспечивает подготовку доклада</w:t>
      </w:r>
      <w:r w:rsidR="007A0FE4" w:rsidRPr="007A0FE4">
        <w:rPr>
          <w:rFonts w:ascii="Times New Roman" w:hAnsi="Times New Roman"/>
          <w:sz w:val="28"/>
        </w:rPr>
        <w:t xml:space="preserve">, содержащего результаты </w:t>
      </w:r>
      <w:r w:rsidRPr="000E7BBF">
        <w:rPr>
          <w:rFonts w:ascii="Times New Roman" w:hAnsi="Times New Roman"/>
          <w:sz w:val="28"/>
        </w:rPr>
        <w:t>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r w:rsidR="007A0FE4" w:rsidRPr="007A0FE4">
        <w:t xml:space="preserve"> </w:t>
      </w:r>
      <w:r w:rsidR="007A0FE4">
        <w:t>(</w:t>
      </w:r>
      <w:r w:rsidR="007A0FE4" w:rsidRPr="007A0FE4">
        <w:rPr>
          <w:sz w:val="28"/>
        </w:rPr>
        <w:t>далее –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w:t>
      </w:r>
      <w:r w:rsidRPr="000E7BBF">
        <w:rPr>
          <w:rFonts w:ascii="Times New Roman" w:hAnsi="Times New Roman"/>
          <w:sz w:val="28"/>
        </w:rPr>
        <w:lastRenderedPageBreak/>
        <w:t>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823D82" w:rsidRPr="00917B65" w:rsidRDefault="00823D82" w:rsidP="00823D82">
      <w:pPr>
        <w:autoSpaceDE w:val="0"/>
        <w:autoSpaceDN w:val="0"/>
        <w:adjustRightInd w:val="0"/>
        <w:ind w:firstLine="540"/>
        <w:jc w:val="both"/>
        <w:rPr>
          <w:rFonts w:ascii="Times New Roman" w:hAnsi="Times New Roman"/>
          <w:sz w:val="28"/>
          <w:szCs w:val="28"/>
        </w:rPr>
      </w:pPr>
      <w:r w:rsidRPr="00917B65">
        <w:rPr>
          <w:rFonts w:ascii="Times New Roman" w:hAnsi="Times New Roman"/>
          <w:sz w:val="28"/>
          <w:szCs w:val="28"/>
        </w:rPr>
        <w:t>1) профилактика рисков нарушения обязательных требований;</w:t>
      </w:r>
    </w:p>
    <w:p w:rsidR="00823D82" w:rsidRPr="00917B65" w:rsidRDefault="00823D82" w:rsidP="00823D82">
      <w:pPr>
        <w:autoSpaceDE w:val="0"/>
        <w:autoSpaceDN w:val="0"/>
        <w:adjustRightInd w:val="0"/>
        <w:ind w:firstLine="540"/>
        <w:jc w:val="both"/>
        <w:rPr>
          <w:rFonts w:ascii="Times New Roman" w:hAnsi="Times New Roman"/>
          <w:sz w:val="28"/>
          <w:szCs w:val="28"/>
        </w:rPr>
      </w:pPr>
      <w:r w:rsidRPr="00917B65">
        <w:rPr>
          <w:rFonts w:ascii="Times New Roman" w:hAnsi="Times New Roman"/>
          <w:sz w:val="28"/>
          <w:szCs w:val="28"/>
        </w:rPr>
        <w:t>2) соблюдение обязательных требований;</w:t>
      </w:r>
    </w:p>
    <w:p w:rsidR="00823D82" w:rsidRPr="00917B65" w:rsidRDefault="00823D82" w:rsidP="00443C0F">
      <w:pPr>
        <w:autoSpaceDE w:val="0"/>
        <w:autoSpaceDN w:val="0"/>
        <w:adjustRightInd w:val="0"/>
        <w:ind w:firstLine="540"/>
        <w:jc w:val="both"/>
        <w:rPr>
          <w:rFonts w:ascii="Times New Roman" w:hAnsi="Times New Roman"/>
          <w:sz w:val="28"/>
          <w:szCs w:val="28"/>
        </w:rPr>
      </w:pPr>
      <w:r w:rsidRPr="00917B65">
        <w:rPr>
          <w:rFonts w:ascii="Times New Roman" w:hAnsi="Times New Roman"/>
          <w:sz w:val="28"/>
          <w:szCs w:val="28"/>
        </w:rPr>
        <w:t>3) порядок обжалования решений или действия Контрольного органа</w:t>
      </w:r>
      <w:bookmarkStart w:id="3" w:name="Par6"/>
      <w:bookmarkEnd w:id="3"/>
      <w:r w:rsidRPr="00917B65">
        <w:rPr>
          <w:rFonts w:ascii="Times New Roman" w:hAnsi="Times New Roman"/>
          <w:sz w:val="28"/>
          <w:szCs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55A4"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2) </w:t>
      </w:r>
      <w:r w:rsidR="00FD55A4">
        <w:rPr>
          <w:rFonts w:ascii="Times New Roman" w:hAnsi="Times New Roman"/>
          <w:color w:val="auto"/>
          <w:sz w:val="28"/>
        </w:rPr>
        <w:t xml:space="preserve"> - исключен</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FD55A4" w:rsidRPr="000E7BBF" w:rsidRDefault="00FD55A4" w:rsidP="00073005">
      <w:pPr>
        <w:widowControl/>
        <w:tabs>
          <w:tab w:val="left" w:pos="1134"/>
        </w:tabs>
        <w:ind w:firstLine="709"/>
        <w:jc w:val="both"/>
        <w:rPr>
          <w:rFonts w:ascii="Times New Roman" w:hAnsi="Times New Roman"/>
          <w:color w:val="auto"/>
          <w:sz w:val="28"/>
        </w:rPr>
      </w:pPr>
      <w:r w:rsidRPr="00FD55A4">
        <w:rPr>
          <w:rFonts w:ascii="Times New Roman" w:hAnsi="Times New Roman"/>
          <w:color w:val="auto"/>
          <w:sz w:val="28"/>
        </w:rPr>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2B40C8" w:rsidP="000E7BBF">
      <w:pPr>
        <w:widowControl/>
        <w:ind w:firstLine="709"/>
        <w:jc w:val="both"/>
        <w:rPr>
          <w:rFonts w:ascii="Times New Roman" w:hAnsi="Times New Roman"/>
          <w:color w:val="auto"/>
          <w:sz w:val="28"/>
        </w:rPr>
      </w:pPr>
      <w:r>
        <w:rPr>
          <w:rFonts w:ascii="Times New Roman" w:hAnsi="Times New Roman"/>
          <w:color w:val="auto"/>
          <w:sz w:val="28"/>
        </w:rPr>
        <w:lastRenderedPageBreak/>
        <w:t>4.1.4. В</w:t>
      </w:r>
      <w:r w:rsidR="000E7BBF" w:rsidRPr="000E7BBF">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000E7BBF"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 xml:space="preserve">4.1.10. Результаты контрольного мероприятия, содержащие информацию, составляющую государственную, коммерческую, служебную, иную </w:t>
      </w:r>
      <w:r w:rsidR="007A0FE4" w:rsidRPr="007A0FE4">
        <w:rPr>
          <w:sz w:val="28"/>
        </w:rPr>
        <w:t xml:space="preserve">охраняемую законом </w:t>
      </w:r>
      <w:r w:rsidRPr="000E7BBF">
        <w:rPr>
          <w:sz w:val="28"/>
        </w:rPr>
        <w:t xml:space="preserve">тайну, оформляются с соблюдением требований, </w:t>
      </w:r>
      <w:r w:rsidRPr="000E7BBF">
        <w:rPr>
          <w:sz w:val="28"/>
        </w:rPr>
        <w:lastRenderedPageBreak/>
        <w:t>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E7BBF">
        <w:rPr>
          <w:rFonts w:ascii="Times New Roman" w:hAnsi="Times New Roman"/>
          <w:sz w:val="28"/>
        </w:rPr>
        <w:t>) причинен;</w:t>
      </w:r>
    </w:p>
    <w:p w:rsidR="000E7BBF" w:rsidRPr="000E7BBF" w:rsidRDefault="000E7BBF" w:rsidP="000E7BBF">
      <w:pPr>
        <w:pStyle w:val="ConsPlusNormal"/>
        <w:ind w:firstLine="709"/>
        <w:jc w:val="both"/>
        <w:rPr>
          <w:sz w:val="28"/>
        </w:rPr>
      </w:pPr>
      <w:r w:rsidRPr="000E7BBF">
        <w:rPr>
          <w:sz w:val="28"/>
        </w:rPr>
        <w:t xml:space="preserve">3) </w:t>
      </w:r>
      <w:r w:rsidR="005879CA" w:rsidRPr="005879CA">
        <w:rPr>
          <w:rFonts w:eastAsia="Calibri"/>
          <w:bCs/>
          <w:sz w:val="28"/>
          <w:szCs w:val="28"/>
          <w:lang w:eastAsia="en-US"/>
        </w:rPr>
        <w:t xml:space="preserve"> </w:t>
      </w:r>
      <w:r w:rsidR="005879CA" w:rsidRPr="005879CA">
        <w:rPr>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sidR="005879CA">
        <w:rPr>
          <w:sz w:val="28"/>
          <w:szCs w:val="28"/>
        </w:rPr>
        <w:t>вленной законом ответственности</w:t>
      </w:r>
      <w:r w:rsidRPr="000E7BBF">
        <w:rPr>
          <w:sz w:val="28"/>
        </w:rPr>
        <w:t>;</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0E7BBF">
        <w:rPr>
          <w:rFonts w:ascii="Times New Roman" w:hAnsi="Times New Roman" w:cs="Times New Roman"/>
          <w:sz w:val="28"/>
          <w:szCs w:val="28"/>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4.2.2. Контролируемое лицо до истечения срока исполнения предписания </w:t>
      </w:r>
      <w:r w:rsidR="000D0BFD" w:rsidRPr="000D0BFD">
        <w:rPr>
          <w:rFonts w:ascii="Times New Roman" w:hAnsi="Times New Roman"/>
          <w:sz w:val="28"/>
        </w:rPr>
        <w:t>вправе уведомить</w:t>
      </w:r>
      <w:r w:rsidRPr="000E7BBF">
        <w:rPr>
          <w:rFonts w:ascii="Times New Roman" w:hAnsi="Times New Roman"/>
          <w:sz w:val="28"/>
        </w:rPr>
        <w:t xml:space="preserve">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proofErr w:type="gramStart"/>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w:t>
      </w:r>
      <w:r w:rsidR="000D0BFD" w:rsidRPr="000D0BFD">
        <w:rPr>
          <w:rFonts w:ascii="Times New Roman" w:hAnsi="Times New Roman" w:cs="Times New Roman"/>
          <w:sz w:val="28"/>
          <w:szCs w:val="28"/>
        </w:rPr>
        <w:t>в соответствии с пунктом 4.2.2 настоящего Положения</w:t>
      </w:r>
      <w:r w:rsidRPr="000E7BBF">
        <w:rPr>
          <w:rFonts w:ascii="Times New Roman" w:hAnsi="Times New Roman" w:cs="Times New Roman"/>
          <w:sz w:val="28"/>
          <w:szCs w:val="28"/>
        </w:rPr>
        <w:t>,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w:t>
      </w:r>
      <w:proofErr w:type="gramEnd"/>
      <w:r w:rsidRPr="000E7BBF">
        <w:rPr>
          <w:rFonts w:ascii="Times New Roman" w:hAnsi="Times New Roman" w:cs="Times New Roman"/>
          <w:sz w:val="28"/>
          <w:szCs w:val="28"/>
        </w:rPr>
        <w:t xml:space="preserve">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2B40C8" w:rsidP="000E7BBF">
      <w:pPr>
        <w:pStyle w:val="a8"/>
        <w:widowControl/>
        <w:tabs>
          <w:tab w:val="left" w:pos="1134"/>
        </w:tabs>
        <w:ind w:left="0" w:firstLine="709"/>
        <w:jc w:val="both"/>
        <w:rPr>
          <w:rFonts w:ascii="Times New Roman" w:hAnsi="Times New Roman"/>
          <w:sz w:val="28"/>
        </w:rPr>
      </w:pPr>
      <w:r w:rsidRPr="002B40C8">
        <w:rPr>
          <w:rFonts w:ascii="Times New Roman" w:hAnsi="Times New Roman"/>
          <w:sz w:val="28"/>
        </w:rPr>
        <w:lastRenderedPageBreak/>
        <w:t xml:space="preserve">4.3.1. Муниципальный жилищный контроль осуществляется без </w:t>
      </w:r>
      <w:r>
        <w:rPr>
          <w:rFonts w:ascii="Times New Roman" w:hAnsi="Times New Roman"/>
          <w:sz w:val="28"/>
        </w:rPr>
        <w:t>проведения плановых мероприятий</w:t>
      </w:r>
      <w:r w:rsidR="000E7BBF" w:rsidRPr="000E7BBF">
        <w:rPr>
          <w:rFonts w:ascii="Times New Roman" w:hAnsi="Times New Roman"/>
          <w:sz w:val="28"/>
        </w:rPr>
        <w:t xml:space="preserve">. </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5879CA" w:rsidRPr="005879CA" w:rsidRDefault="000E7BBF" w:rsidP="005879CA">
      <w:pPr>
        <w:ind w:firstLine="709"/>
        <w:jc w:val="both"/>
        <w:rPr>
          <w:rFonts w:ascii="Times New Roman" w:hAnsi="Times New Roman"/>
          <w:color w:val="auto"/>
          <w:sz w:val="28"/>
          <w:szCs w:val="28"/>
        </w:rPr>
      </w:pPr>
      <w:r w:rsidRPr="000E7BBF">
        <w:rPr>
          <w:rFonts w:ascii="Times New Roman" w:hAnsi="Times New Roman"/>
          <w:sz w:val="28"/>
        </w:rPr>
        <w:t xml:space="preserve">4.4.2. </w:t>
      </w:r>
      <w:r w:rsidR="005879CA" w:rsidRPr="005879CA">
        <w:rPr>
          <w:rFonts w:ascii="Times New Roman" w:hAnsi="Times New Roman"/>
          <w:color w:val="auto"/>
          <w:sz w:val="28"/>
          <w:szCs w:val="28"/>
        </w:rPr>
        <w:t xml:space="preserve">Решение о проведении контрольных мероприятий, предусматривающих взаимодействие с контролируемым лицом, принимается руководителем Контрольного органа с учетом требований, установленных частью 1 статьи 64 Федерального закона № 248-ФЗ. </w:t>
      </w:r>
    </w:p>
    <w:p w:rsidR="000E7BBF" w:rsidRPr="000E7BBF" w:rsidRDefault="005879CA" w:rsidP="005879CA">
      <w:pPr>
        <w:pStyle w:val="a8"/>
        <w:widowControl/>
        <w:tabs>
          <w:tab w:val="left" w:pos="1134"/>
        </w:tabs>
        <w:ind w:left="0" w:firstLine="709"/>
        <w:jc w:val="both"/>
        <w:rPr>
          <w:rFonts w:ascii="Times New Roman" w:hAnsi="Times New Roman"/>
          <w:sz w:val="28"/>
        </w:rPr>
      </w:pPr>
      <w:r w:rsidRPr="005879CA">
        <w:rPr>
          <w:rFonts w:ascii="Times New Roman" w:hAnsi="Times New Roman"/>
          <w:sz w:val="28"/>
          <w:szCs w:val="28"/>
          <w:lang w:val="ru-RU" w:eastAsia="ru-RU"/>
        </w:rPr>
        <w:t>Принятие данного решения не требуется в отношении контрольных мероприятий, проводимых без взаимо</w:t>
      </w:r>
      <w:r>
        <w:rPr>
          <w:rFonts w:ascii="Times New Roman" w:hAnsi="Times New Roman"/>
          <w:sz w:val="28"/>
          <w:szCs w:val="28"/>
          <w:lang w:val="ru-RU" w:eastAsia="ru-RU"/>
        </w:rPr>
        <w:t>действия с контролируемым лицом</w:t>
      </w:r>
      <w:r w:rsidR="000E7BBF" w:rsidRPr="000E7BBF">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5879CA" w:rsidP="003E666D">
      <w:pPr>
        <w:pStyle w:val="ConsPlusNormal"/>
        <w:ind w:firstLine="709"/>
        <w:jc w:val="both"/>
        <w:rPr>
          <w:sz w:val="28"/>
          <w:szCs w:val="28"/>
        </w:rPr>
      </w:pPr>
      <w:r w:rsidRPr="005879CA">
        <w:rPr>
          <w:sz w:val="28"/>
          <w:szCs w:val="28"/>
        </w:rPr>
        <w:t xml:space="preserve">4.4.4. Все внеплановые контрольные мероприятия могут проводиться только после согласования с органами прокуратуры, за исключением случаев их проведения в соответствии с пунктами 3 и 4 части 1 статьи 57 и </w:t>
      </w:r>
      <w:r w:rsidR="000D0BFD" w:rsidRPr="000D0BFD">
        <w:rPr>
          <w:sz w:val="28"/>
          <w:szCs w:val="28"/>
        </w:rPr>
        <w:t>частями 12 и 12.1</w:t>
      </w:r>
      <w:r w:rsidR="000D0BFD">
        <w:rPr>
          <w:sz w:val="28"/>
          <w:szCs w:val="28"/>
        </w:rPr>
        <w:t xml:space="preserve"> </w:t>
      </w:r>
      <w:r w:rsidRPr="005879CA">
        <w:rPr>
          <w:sz w:val="28"/>
          <w:szCs w:val="28"/>
        </w:rPr>
        <w:t>статьи 66 Федерального закона № 248-ФЗ</w:t>
      </w:r>
      <w:r w:rsidR="00C06AC1" w:rsidRPr="003E666D">
        <w:rPr>
          <w:sz w:val="28"/>
          <w:szCs w:val="28"/>
        </w:rPr>
        <w:t>.</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sidRPr="000E7BBF">
        <w:rPr>
          <w:rFonts w:ascii="Times New Roman" w:hAnsi="Times New Roman"/>
          <w:sz w:val="28"/>
        </w:rPr>
        <w:lastRenderedPageBreak/>
        <w:t>документы до момента представления указанных в требовании документов в Контрольный орган;</w:t>
      </w:r>
    </w:p>
    <w:p w:rsidR="000E7BBF" w:rsidRPr="000E7BBF" w:rsidRDefault="00D63A3A" w:rsidP="000E7BBF">
      <w:pPr>
        <w:pStyle w:val="a8"/>
        <w:widowControl/>
        <w:tabs>
          <w:tab w:val="left" w:pos="1134"/>
        </w:tabs>
        <w:ind w:left="0" w:firstLine="709"/>
        <w:jc w:val="both"/>
        <w:rPr>
          <w:rFonts w:ascii="Times New Roman" w:hAnsi="Times New Roman"/>
          <w:sz w:val="28"/>
        </w:rPr>
      </w:pPr>
      <w:r w:rsidRPr="00D63A3A">
        <w:rPr>
          <w:rFonts w:ascii="Times New Roman" w:hAnsi="Times New Roman"/>
          <w:sz w:val="28"/>
        </w:rPr>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r w:rsidR="000E7BBF"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D63A3A" w:rsidP="000E7BBF">
      <w:pPr>
        <w:pStyle w:val="HTML"/>
        <w:ind w:firstLine="709"/>
        <w:jc w:val="both"/>
        <w:rPr>
          <w:rFonts w:ascii="Times New Roman" w:hAnsi="Times New Roman" w:cs="Times New Roman"/>
          <w:sz w:val="28"/>
        </w:rPr>
      </w:pPr>
      <w:proofErr w:type="gramStart"/>
      <w:r w:rsidRPr="00D63A3A">
        <w:rPr>
          <w:rFonts w:ascii="Times New Roman" w:hAnsi="Times New Roman" w:cs="Times New Roman"/>
          <w:sz w:val="28"/>
        </w:rPr>
        <w:t xml:space="preserve">Контролируемое лицо в срок, указанный в требовании о представлении документов, направляет </w:t>
      </w:r>
      <w:proofErr w:type="spellStart"/>
      <w:r w:rsidRPr="00D63A3A">
        <w:rPr>
          <w:rFonts w:ascii="Times New Roman" w:hAnsi="Times New Roman" w:cs="Times New Roman"/>
          <w:sz w:val="28"/>
        </w:rPr>
        <w:t>истребуемые</w:t>
      </w:r>
      <w:proofErr w:type="spellEnd"/>
      <w:r w:rsidRPr="00D63A3A">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sidRPr="00D63A3A">
        <w:rPr>
          <w:rFonts w:ascii="Times New Roman" w:hAnsi="Times New Roman" w:cs="Times New Roman"/>
          <w:sz w:val="28"/>
        </w:rPr>
        <w:t>истребуемые</w:t>
      </w:r>
      <w:proofErr w:type="spellEnd"/>
      <w:r w:rsidRPr="00D63A3A">
        <w:rPr>
          <w:rFonts w:ascii="Times New Roman" w:hAnsi="Times New Roman" w:cs="Times New Roman"/>
          <w:sz w:val="28"/>
        </w:rPr>
        <w:t xml:space="preserve"> документы не могут быть представлены в установленный срок, и срока, в течение которого контролируемое лицо может пр</w:t>
      </w:r>
      <w:r>
        <w:rPr>
          <w:rFonts w:ascii="Times New Roman" w:hAnsi="Times New Roman" w:cs="Times New Roman"/>
          <w:sz w:val="28"/>
        </w:rPr>
        <w:t xml:space="preserve">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r w:rsidR="000E7BBF" w:rsidRPr="000E7BBF">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D63A3A" w:rsidRPr="00D63A3A">
        <w:t xml:space="preserve"> </w:t>
      </w:r>
      <w:r w:rsidR="00D63A3A" w:rsidRPr="00D63A3A">
        <w:rPr>
          <w:rFonts w:ascii="Times New Roman" w:hAnsi="Times New Roman"/>
          <w:sz w:val="28"/>
        </w:rPr>
        <w:t>либо объекта муниципального контроля</w:t>
      </w:r>
      <w:r w:rsidRPr="000E7BBF">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w:t>
      </w:r>
      <w:r w:rsidRPr="000E7BBF">
        <w:rPr>
          <w:rFonts w:ascii="Times New Roman" w:hAnsi="Times New Roman"/>
          <w:sz w:val="28"/>
        </w:rPr>
        <w:lastRenderedPageBreak/>
        <w:t>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 xml:space="preserve">4.6.8. </w:t>
      </w:r>
      <w:r w:rsidR="00D63A3A" w:rsidRPr="00D63A3A">
        <w:rPr>
          <w:sz w:val="28"/>
        </w:rPr>
        <w:t xml:space="preserve">4.6.8. Осмотр осуществляется инспектором в присутствии контролируемого лица или его представителя и </w:t>
      </w:r>
      <w:r w:rsidR="00D63A3A">
        <w:rPr>
          <w:sz w:val="28"/>
        </w:rPr>
        <w:t>(или) с применением видеозаписи</w:t>
      </w:r>
      <w:r w:rsidRPr="000E7BBF">
        <w:rPr>
          <w:sz w:val="28"/>
        </w:rPr>
        <w:t>.</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 xml:space="preserve">4.6.12. По окончании проведения выездной проверки инспектор </w:t>
      </w:r>
      <w:r w:rsidRPr="000E7BBF">
        <w:rPr>
          <w:sz w:val="28"/>
        </w:rPr>
        <w:lastRenderedPageBreak/>
        <w:t>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5879CA" w:rsidRDefault="005879CA" w:rsidP="005879CA">
      <w:pPr>
        <w:widowControl/>
        <w:ind w:firstLine="709"/>
        <w:jc w:val="both"/>
        <w:rPr>
          <w:rFonts w:ascii="Times New Roman" w:hAnsi="Times New Roman"/>
          <w:color w:val="auto"/>
          <w:sz w:val="28"/>
          <w:szCs w:val="28"/>
        </w:rPr>
      </w:pPr>
      <w:r w:rsidRPr="005879CA">
        <w:rPr>
          <w:rFonts w:ascii="Times New Roman" w:hAnsi="Times New Roman"/>
          <w:color w:val="auto"/>
          <w:sz w:val="28"/>
          <w:szCs w:val="28"/>
        </w:rPr>
        <w:t>4.7.3. Контрольные действия, предусмотренные пунктами 4.7.2. настоящего Положения, осуществляются в соответствии с пунктами 4.5.5. - 4.5.7., 4.6.8.</w:t>
      </w:r>
      <w:r>
        <w:rPr>
          <w:rFonts w:ascii="Times New Roman" w:hAnsi="Times New Roman"/>
          <w:color w:val="auto"/>
          <w:sz w:val="28"/>
          <w:szCs w:val="28"/>
        </w:rPr>
        <w:t xml:space="preserve"> – 4.6.10. настоящего Положения</w:t>
      </w:r>
      <w:r w:rsidR="000E7BBF" w:rsidRPr="000E7BBF">
        <w:rPr>
          <w:rFonts w:ascii="Times New Roman" w:hAnsi="Times New Roman"/>
          <w:sz w:val="28"/>
          <w:szCs w:val="28"/>
        </w:rPr>
        <w:t>.</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4.9.4. </w:t>
      </w:r>
      <w:r w:rsidR="000D0BFD" w:rsidRPr="000D0BFD">
        <w:rPr>
          <w:rFonts w:ascii="Times New Roman" w:hAnsi="Times New Roman" w:cs="Times New Roman"/>
          <w:sz w:val="28"/>
          <w:szCs w:val="28"/>
        </w:rPr>
        <w:t>По результатам проведения выездного обследования не может быть принято решение, предусмотренное подпунктом 2 пу</w:t>
      </w:r>
      <w:r w:rsidR="000D0BFD">
        <w:rPr>
          <w:rFonts w:ascii="Times New Roman" w:hAnsi="Times New Roman" w:cs="Times New Roman"/>
          <w:sz w:val="28"/>
          <w:szCs w:val="28"/>
        </w:rPr>
        <w:t>нкта 4.2.1 настоящего Положения</w:t>
      </w:r>
      <w:bookmarkStart w:id="7" w:name="_GoBack"/>
      <w:bookmarkEnd w:id="7"/>
      <w:r w:rsidRPr="000E7BBF">
        <w:rPr>
          <w:rFonts w:ascii="Times New Roman" w:hAnsi="Times New Roman" w:cs="Times New Roman"/>
          <w:sz w:val="28"/>
          <w:szCs w:val="28"/>
        </w:rPr>
        <w:t>.</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простой электронной подписью либо усиленной квалифицированной электронной </w:t>
      </w:r>
      <w:r w:rsidRPr="000E7BBF">
        <w:rPr>
          <w:sz w:val="28"/>
        </w:rPr>
        <w:lastRenderedPageBreak/>
        <w:t>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 xml:space="preserve">не </w:t>
      </w:r>
      <w:r w:rsidRPr="000E7BBF">
        <w:rPr>
          <w:sz w:val="28"/>
        </w:rPr>
        <w:lastRenderedPageBreak/>
        <w:t>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w:t>
      </w:r>
      <w:r w:rsidR="00D63A3A" w:rsidRPr="00D63A3A">
        <w:rPr>
          <w:rFonts w:ascii="Times New Roman" w:hAnsi="Times New Roman"/>
          <w:sz w:val="28"/>
        </w:rPr>
        <w:t xml:space="preserve">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w:t>
      </w:r>
      <w:r w:rsidR="00D63A3A" w:rsidRPr="00D63A3A">
        <w:rPr>
          <w:rFonts w:ascii="Times New Roman" w:hAnsi="Times New Roman"/>
          <w:sz w:val="28"/>
        </w:rPr>
        <w:lastRenderedPageBreak/>
        <w:t>(надзорной) деятельности утверждаются Правительством Российской Федерации.</w:t>
      </w:r>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00D63A3A" w:rsidRPr="00D63A3A">
        <w:rPr>
          <w:sz w:val="28"/>
        </w:rPr>
        <w:t>подведомственных</w:t>
      </w:r>
      <w:r w:rsidRPr="000E7BBF">
        <w:rPr>
          <w:sz w:val="28"/>
        </w:rPr>
        <w:t xml:space="preserve">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r w:rsidRPr="000E7BBF">
        <w:rPr>
          <w:sz w:val="28"/>
        </w:rPr>
        <w:lastRenderedPageBreak/>
        <w:t>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7C1283" w:rsidRDefault="007C1283" w:rsidP="007C1283">
      <w:pPr>
        <w:widowControl/>
        <w:ind w:firstLine="851"/>
        <w:jc w:val="both"/>
        <w:rPr>
          <w:rFonts w:ascii="Times New Roman" w:hAnsi="Times New Roman"/>
          <w:color w:val="auto"/>
          <w:sz w:val="28"/>
          <w:lang w:eastAsia="x-none"/>
        </w:rPr>
      </w:pPr>
      <w:r w:rsidRPr="007C1283">
        <w:rPr>
          <w:rFonts w:ascii="Times New Roman" w:hAnsi="Times New Roman"/>
          <w:color w:val="auto"/>
          <w:sz w:val="28"/>
          <w:lang w:val="x-none" w:eastAsia="x-none"/>
        </w:rPr>
        <w:t>6.1. Ключевые показатели результативности и эффективности муниципального контроля и их целевые значения установлены приложением 4 к настоящему Положению.</w:t>
      </w:r>
    </w:p>
    <w:p w:rsidR="000E7BBF" w:rsidRPr="007C1283" w:rsidRDefault="007C1283" w:rsidP="007C1283">
      <w:pPr>
        <w:widowControl/>
        <w:ind w:firstLine="851"/>
        <w:jc w:val="both"/>
        <w:rPr>
          <w:rFonts w:ascii="Times New Roman" w:hAnsi="Times New Roman"/>
          <w:color w:val="auto"/>
          <w:sz w:val="28"/>
          <w:lang w:val="x-none" w:eastAsia="x-none"/>
        </w:rPr>
      </w:pPr>
      <w:r w:rsidRPr="007C1283">
        <w:rPr>
          <w:rFonts w:ascii="Times New Roman" w:hAnsi="Times New Roman"/>
          <w:color w:val="auto"/>
          <w:sz w:val="28"/>
          <w:lang w:val="x-none" w:eastAsia="x-none"/>
        </w:rPr>
        <w:t xml:space="preserve"> 6.2. Индикативные показатели результативности и эффективности муниципального контроля установлены приложением 5 к настоящему Положению.</w:t>
      </w:r>
    </w:p>
    <w:p w:rsidR="000E7BBF" w:rsidRPr="000E7BBF" w:rsidRDefault="000E7BBF" w:rsidP="007C1283">
      <w:pPr>
        <w:widowControl/>
        <w:jc w:val="both"/>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7C1283" w:rsidRDefault="007C1283" w:rsidP="000E7BBF">
      <w:pPr>
        <w:widowControl/>
        <w:spacing w:after="200" w:line="276" w:lineRule="auto"/>
        <w:rPr>
          <w:rFonts w:ascii="Times New Roman" w:hAnsi="Times New Roman"/>
          <w:sz w:val="28"/>
          <w:szCs w:val="28"/>
        </w:rPr>
      </w:pPr>
    </w:p>
    <w:p w:rsidR="000121C6" w:rsidRPr="000E7BBF" w:rsidRDefault="000121C6" w:rsidP="000E7BBF">
      <w:pPr>
        <w:widowControl/>
        <w:spacing w:after="200" w:line="276" w:lineRule="auto"/>
        <w:rPr>
          <w:rFonts w:ascii="Times New Roman" w:hAnsi="Times New Roman"/>
          <w:sz w:val="28"/>
          <w:szCs w:val="28"/>
        </w:rPr>
      </w:pPr>
    </w:p>
    <w:p w:rsidR="005879CA" w:rsidRPr="005879CA" w:rsidRDefault="005879CA" w:rsidP="005879CA">
      <w:pPr>
        <w:widowControl/>
        <w:spacing w:line="240" w:lineRule="exact"/>
        <w:ind w:left="1077"/>
        <w:contextualSpacing/>
        <w:jc w:val="right"/>
        <w:rPr>
          <w:rFonts w:ascii="Times New Roman" w:hAnsi="Times New Roman"/>
          <w:color w:val="auto"/>
          <w:sz w:val="28"/>
          <w:szCs w:val="28"/>
        </w:rPr>
      </w:pPr>
      <w:r w:rsidRPr="005879CA">
        <w:rPr>
          <w:rFonts w:ascii="Times New Roman" w:hAnsi="Times New Roman"/>
          <w:color w:val="auto"/>
          <w:sz w:val="28"/>
          <w:szCs w:val="28"/>
        </w:rPr>
        <w:t>Приложение 1</w:t>
      </w:r>
    </w:p>
    <w:p w:rsidR="005879CA" w:rsidRPr="005879CA" w:rsidRDefault="005879CA" w:rsidP="005879CA">
      <w:pPr>
        <w:widowControl/>
        <w:spacing w:line="240" w:lineRule="exact"/>
        <w:ind w:left="1077"/>
        <w:contextualSpacing/>
        <w:jc w:val="right"/>
        <w:rPr>
          <w:rFonts w:ascii="Times New Roman" w:eastAsia="Calibri" w:hAnsi="Times New Roman"/>
          <w:color w:val="00000A"/>
          <w:sz w:val="28"/>
          <w:szCs w:val="28"/>
          <w:lang w:eastAsia="en-US"/>
        </w:rPr>
      </w:pPr>
      <w:r w:rsidRPr="005879CA">
        <w:rPr>
          <w:rFonts w:ascii="Times New Roman" w:hAnsi="Times New Roman"/>
          <w:color w:val="auto"/>
          <w:sz w:val="28"/>
          <w:szCs w:val="28"/>
        </w:rPr>
        <w:t xml:space="preserve">к Положению </w:t>
      </w:r>
      <w:r w:rsidRPr="005879CA">
        <w:rPr>
          <w:rFonts w:ascii="Times New Roman" w:eastAsia="Calibri" w:hAnsi="Times New Roman"/>
          <w:color w:val="00000A"/>
          <w:sz w:val="28"/>
          <w:szCs w:val="28"/>
          <w:lang w:eastAsia="en-US"/>
        </w:rPr>
        <w:t xml:space="preserve">о </w:t>
      </w:r>
      <w:proofErr w:type="gramStart"/>
      <w:r w:rsidRPr="005879CA">
        <w:rPr>
          <w:rFonts w:ascii="Times New Roman" w:eastAsia="Calibri" w:hAnsi="Times New Roman"/>
          <w:color w:val="00000A"/>
          <w:sz w:val="28"/>
          <w:szCs w:val="28"/>
          <w:lang w:eastAsia="en-US"/>
        </w:rPr>
        <w:t>муниципальном</w:t>
      </w:r>
      <w:proofErr w:type="gramEnd"/>
      <w:r w:rsidRPr="005879CA">
        <w:rPr>
          <w:rFonts w:ascii="Times New Roman" w:eastAsia="Calibri" w:hAnsi="Times New Roman"/>
          <w:color w:val="00000A"/>
          <w:sz w:val="28"/>
          <w:szCs w:val="28"/>
          <w:lang w:eastAsia="en-US"/>
        </w:rPr>
        <w:t xml:space="preserve"> </w:t>
      </w:r>
    </w:p>
    <w:p w:rsidR="005879CA" w:rsidRPr="005879CA" w:rsidRDefault="005879CA" w:rsidP="005879CA">
      <w:pPr>
        <w:widowControl/>
        <w:spacing w:line="240" w:lineRule="exact"/>
        <w:ind w:left="1077"/>
        <w:contextualSpacing/>
        <w:jc w:val="right"/>
        <w:rPr>
          <w:rFonts w:ascii="Times New Roman" w:eastAsia="Calibri" w:hAnsi="Times New Roman"/>
          <w:color w:val="00000A"/>
          <w:sz w:val="28"/>
          <w:szCs w:val="28"/>
          <w:lang w:eastAsia="en-US"/>
        </w:rPr>
      </w:pPr>
      <w:r w:rsidRPr="005879CA">
        <w:rPr>
          <w:rFonts w:ascii="Times New Roman" w:eastAsia="Calibri" w:hAnsi="Times New Roman"/>
          <w:color w:val="00000A"/>
          <w:sz w:val="28"/>
          <w:szCs w:val="28"/>
          <w:lang w:eastAsia="en-US"/>
        </w:rPr>
        <w:t xml:space="preserve">жилищном </w:t>
      </w:r>
      <w:proofErr w:type="gramStart"/>
      <w:r w:rsidRPr="005879CA">
        <w:rPr>
          <w:rFonts w:ascii="Times New Roman" w:eastAsia="Calibri" w:hAnsi="Times New Roman"/>
          <w:color w:val="00000A"/>
          <w:sz w:val="28"/>
          <w:szCs w:val="28"/>
          <w:lang w:eastAsia="en-US"/>
        </w:rPr>
        <w:t>контроле</w:t>
      </w:r>
      <w:proofErr w:type="gramEnd"/>
      <w:r w:rsidRPr="005879CA">
        <w:rPr>
          <w:rFonts w:ascii="Times New Roman" w:eastAsia="Calibri" w:hAnsi="Times New Roman"/>
          <w:color w:val="00000A"/>
          <w:sz w:val="28"/>
          <w:szCs w:val="28"/>
          <w:lang w:eastAsia="en-US"/>
        </w:rPr>
        <w:t xml:space="preserve"> на территории </w:t>
      </w:r>
    </w:p>
    <w:p w:rsidR="005879CA" w:rsidRPr="005879CA" w:rsidRDefault="005879CA" w:rsidP="005879CA">
      <w:pPr>
        <w:widowControl/>
        <w:spacing w:line="240" w:lineRule="exact"/>
        <w:ind w:left="1077"/>
        <w:contextualSpacing/>
        <w:jc w:val="right"/>
        <w:rPr>
          <w:rFonts w:ascii="Times New Roman" w:hAnsi="Times New Roman"/>
          <w:color w:val="auto"/>
          <w:sz w:val="28"/>
          <w:szCs w:val="28"/>
        </w:rPr>
      </w:pPr>
      <w:r w:rsidRPr="005879CA">
        <w:rPr>
          <w:rFonts w:ascii="Times New Roman" w:eastAsia="Calibri" w:hAnsi="Times New Roman"/>
          <w:color w:val="00000A"/>
          <w:sz w:val="28"/>
          <w:szCs w:val="28"/>
          <w:lang w:eastAsia="en-US"/>
        </w:rPr>
        <w:t>Нижнедобринского сельского поселения</w:t>
      </w:r>
    </w:p>
    <w:p w:rsidR="005879CA" w:rsidRPr="005879CA" w:rsidRDefault="005879CA" w:rsidP="005879CA">
      <w:pPr>
        <w:widowControl/>
        <w:spacing w:after="160" w:line="259" w:lineRule="auto"/>
        <w:ind w:left="1080"/>
        <w:contextualSpacing/>
        <w:jc w:val="both"/>
        <w:rPr>
          <w:rFonts w:ascii="Times New Roman" w:hAnsi="Times New Roman"/>
          <w:color w:val="auto"/>
          <w:sz w:val="28"/>
          <w:szCs w:val="28"/>
        </w:rPr>
      </w:pPr>
    </w:p>
    <w:p w:rsidR="005879CA" w:rsidRPr="005879CA" w:rsidRDefault="005879CA" w:rsidP="005879CA">
      <w:pPr>
        <w:widowControl/>
        <w:spacing w:after="160" w:line="259" w:lineRule="auto"/>
        <w:ind w:left="1080"/>
        <w:contextualSpacing/>
        <w:jc w:val="center"/>
        <w:rPr>
          <w:rFonts w:ascii="Times New Roman" w:hAnsi="Times New Roman"/>
          <w:color w:val="auto"/>
          <w:sz w:val="28"/>
          <w:szCs w:val="28"/>
        </w:rPr>
      </w:pPr>
      <w:r w:rsidRPr="005879CA">
        <w:rPr>
          <w:rFonts w:ascii="Times New Roman" w:hAnsi="Times New Roman"/>
          <w:color w:val="auto"/>
          <w:sz w:val="28"/>
          <w:szCs w:val="28"/>
        </w:rPr>
        <w:t xml:space="preserve">Перечень должностных лиц администрации Нижнедобринского сельского поселения, уполномоченных на осуществление муниципального </w:t>
      </w:r>
      <w:r w:rsidRPr="005879CA">
        <w:rPr>
          <w:rFonts w:ascii="Times New Roman" w:eastAsia="Calibri" w:hAnsi="Times New Roman"/>
          <w:color w:val="auto"/>
          <w:sz w:val="28"/>
          <w:szCs w:val="28"/>
          <w:lang w:eastAsia="en-US"/>
        </w:rPr>
        <w:t>жилищного контроля на территории Нижнедобринского сельского поселения</w:t>
      </w:r>
    </w:p>
    <w:p w:rsidR="005879CA" w:rsidRPr="005879CA" w:rsidRDefault="005879CA" w:rsidP="005879CA">
      <w:pPr>
        <w:widowControl/>
        <w:spacing w:after="160" w:line="259" w:lineRule="auto"/>
        <w:ind w:left="1080"/>
        <w:contextualSpacing/>
        <w:jc w:val="both"/>
        <w:rPr>
          <w:rFonts w:ascii="Times New Roman" w:hAnsi="Times New Roman"/>
          <w:color w:val="auto"/>
          <w:sz w:val="28"/>
          <w:szCs w:val="28"/>
        </w:rPr>
      </w:pPr>
    </w:p>
    <w:p w:rsidR="005879CA" w:rsidRPr="005879CA" w:rsidRDefault="005879CA" w:rsidP="005879CA">
      <w:pPr>
        <w:widowControl/>
        <w:numPr>
          <w:ilvl w:val="0"/>
          <w:numId w:val="6"/>
        </w:numPr>
        <w:spacing w:after="160" w:line="259" w:lineRule="auto"/>
        <w:ind w:left="0" w:firstLine="851"/>
        <w:contextualSpacing/>
        <w:jc w:val="both"/>
        <w:rPr>
          <w:rFonts w:ascii="Times New Roman" w:hAnsi="Times New Roman"/>
          <w:color w:val="auto"/>
          <w:sz w:val="28"/>
          <w:szCs w:val="28"/>
        </w:rPr>
      </w:pPr>
      <w:r w:rsidRPr="005879CA">
        <w:rPr>
          <w:rFonts w:ascii="Times New Roman" w:hAnsi="Times New Roman"/>
          <w:color w:val="auto"/>
          <w:sz w:val="28"/>
          <w:szCs w:val="28"/>
        </w:rPr>
        <w:t xml:space="preserve">Руководитель Контрольного органа – глава Нижнедобринского сельского поселения; </w:t>
      </w:r>
    </w:p>
    <w:p w:rsidR="000E7BBF" w:rsidRPr="005879CA" w:rsidRDefault="005879CA" w:rsidP="005879CA">
      <w:pPr>
        <w:widowControl/>
        <w:numPr>
          <w:ilvl w:val="0"/>
          <w:numId w:val="6"/>
        </w:numPr>
        <w:spacing w:after="160" w:line="259" w:lineRule="auto"/>
        <w:ind w:left="0" w:firstLine="851"/>
        <w:contextualSpacing/>
        <w:jc w:val="both"/>
        <w:rPr>
          <w:rFonts w:ascii="Times New Roman" w:hAnsi="Times New Roman"/>
          <w:color w:val="auto"/>
          <w:sz w:val="28"/>
          <w:szCs w:val="28"/>
        </w:rPr>
      </w:pPr>
      <w:r w:rsidRPr="005879CA">
        <w:rPr>
          <w:rFonts w:ascii="Times New Roman" w:hAnsi="Times New Roman"/>
          <w:sz w:val="28"/>
          <w:szCs w:val="28"/>
        </w:rPr>
        <w:t>Инспектор Контрольного органа – ведущий специалист администрации Нижнедобринского сельского поселения.</w:t>
      </w:r>
      <w:r w:rsidR="002B40C8" w:rsidRPr="005879CA">
        <w:rPr>
          <w:rFonts w:ascii="Times New Roman" w:hAnsi="Times New Roman"/>
          <w:i/>
          <w:sz w:val="28"/>
          <w:szCs w:val="28"/>
        </w:rPr>
        <w:t xml:space="preserve"> </w:t>
      </w:r>
    </w:p>
    <w:p w:rsidR="00733FF8" w:rsidRDefault="00733FF8" w:rsidP="000E7BBF">
      <w:pPr>
        <w:pStyle w:val="ConsPlusNormal"/>
        <w:spacing w:line="192" w:lineRule="auto"/>
        <w:ind w:left="3827" w:firstLine="708"/>
        <w:outlineLvl w:val="1"/>
        <w:rPr>
          <w:sz w:val="28"/>
        </w:rPr>
        <w:sectPr w:rsidR="00733FF8" w:rsidSect="000121C6">
          <w:pgSz w:w="11906" w:h="16838"/>
          <w:pgMar w:top="1134" w:right="991" w:bottom="851" w:left="1276" w:header="709" w:footer="709" w:gutter="0"/>
          <w:pgNumType w:start="1"/>
          <w:cols w:space="720"/>
          <w:titlePg/>
          <w:docGrid w:linePitch="272"/>
        </w:sectPr>
      </w:pPr>
    </w:p>
    <w:p w:rsidR="007C1283" w:rsidRPr="007C1283" w:rsidRDefault="007C1283" w:rsidP="007C1283">
      <w:pPr>
        <w:tabs>
          <w:tab w:val="left" w:pos="708"/>
        </w:tabs>
        <w:suppressAutoHyphens/>
        <w:spacing w:line="192" w:lineRule="auto"/>
        <w:ind w:left="9214" w:firstLine="1"/>
        <w:outlineLvl w:val="1"/>
        <w:rPr>
          <w:rFonts w:ascii="Times New Roman" w:hAnsi="Times New Roman"/>
          <w:color w:val="00000A"/>
          <w:sz w:val="28"/>
          <w:szCs w:val="28"/>
        </w:rPr>
      </w:pPr>
      <w:r w:rsidRPr="007C1283">
        <w:rPr>
          <w:rFonts w:ascii="Times New Roman" w:hAnsi="Times New Roman"/>
          <w:color w:val="00000A"/>
          <w:sz w:val="28"/>
          <w:szCs w:val="28"/>
        </w:rPr>
        <w:lastRenderedPageBreak/>
        <w:t>Приложение 4</w:t>
      </w:r>
    </w:p>
    <w:p w:rsidR="007C1283" w:rsidRPr="007C1283" w:rsidRDefault="007C1283" w:rsidP="007C1283">
      <w:pPr>
        <w:widowControl/>
        <w:spacing w:after="200" w:line="276" w:lineRule="auto"/>
        <w:ind w:left="9214"/>
        <w:rPr>
          <w:rFonts w:ascii="Times New Roman" w:hAnsi="Times New Roman"/>
          <w:color w:val="auto"/>
          <w:sz w:val="28"/>
          <w:szCs w:val="28"/>
        </w:rPr>
      </w:pPr>
      <w:r w:rsidRPr="007C1283">
        <w:rPr>
          <w:rFonts w:ascii="Times New Roman" w:hAnsi="Times New Roman"/>
          <w:color w:val="auto"/>
          <w:sz w:val="28"/>
          <w:szCs w:val="28"/>
        </w:rPr>
        <w:t>к Положению о муниципальном жилищном контроле на территории  Нижнедобринского сельского поселения»</w:t>
      </w:r>
    </w:p>
    <w:p w:rsidR="007C1283" w:rsidRPr="007C1283" w:rsidRDefault="007C1283" w:rsidP="007C1283">
      <w:pPr>
        <w:widowControl/>
        <w:spacing w:after="200" w:line="276" w:lineRule="auto"/>
        <w:jc w:val="both"/>
        <w:rPr>
          <w:rFonts w:ascii="Times New Roman" w:hAnsi="Times New Roman"/>
          <w:color w:val="auto"/>
          <w:sz w:val="28"/>
          <w:szCs w:val="28"/>
        </w:rPr>
      </w:pPr>
    </w:p>
    <w:p w:rsidR="007C1283" w:rsidRPr="007C1283" w:rsidRDefault="007C1283" w:rsidP="007C1283">
      <w:pPr>
        <w:widowControl/>
        <w:spacing w:after="200" w:line="276" w:lineRule="auto"/>
        <w:jc w:val="center"/>
        <w:outlineLvl w:val="0"/>
        <w:rPr>
          <w:rFonts w:ascii="Times New Roman" w:hAnsi="Times New Roman"/>
          <w:b/>
          <w:color w:val="auto"/>
          <w:sz w:val="28"/>
          <w:szCs w:val="28"/>
        </w:rPr>
      </w:pPr>
      <w:r w:rsidRPr="007C1283">
        <w:rPr>
          <w:rFonts w:ascii="Times New Roman" w:hAnsi="Times New Roman"/>
          <w:b/>
          <w:color w:val="auto"/>
          <w:sz w:val="28"/>
          <w:szCs w:val="28"/>
        </w:rPr>
        <w:t xml:space="preserve">Перечень ключевых показателей результативности и эффективности муниципального жилищного контроля </w:t>
      </w:r>
    </w:p>
    <w:p w:rsidR="007C1283" w:rsidRPr="007C1283" w:rsidRDefault="007C1283" w:rsidP="007C1283">
      <w:pPr>
        <w:widowControl/>
        <w:spacing w:after="200" w:line="276" w:lineRule="auto"/>
        <w:jc w:val="center"/>
        <w:outlineLvl w:val="0"/>
        <w:rPr>
          <w:rFonts w:ascii="Times New Roman" w:hAnsi="Times New Roman"/>
          <w:color w:val="FF0000"/>
          <w:sz w:val="28"/>
          <w:szCs w:val="28"/>
        </w:rPr>
      </w:pPr>
      <w:r w:rsidRPr="007C1283">
        <w:rPr>
          <w:rFonts w:ascii="Times New Roman" w:hAnsi="Times New Roman"/>
          <w:b/>
          <w:color w:val="auto"/>
          <w:sz w:val="28"/>
          <w:szCs w:val="28"/>
        </w:rPr>
        <w:t>на территории  Нижнедобринского сельского поселения</w:t>
      </w:r>
      <w:r w:rsidRPr="007C1283">
        <w:rPr>
          <w:rFonts w:ascii="Times New Roman" w:hAnsi="Times New Roman"/>
          <w:color w:val="FF0000"/>
          <w:sz w:val="28"/>
          <w:szCs w:val="28"/>
          <w:vertAlign w:val="superscript"/>
        </w:rPr>
        <w:t xml:space="preserve"> </w:t>
      </w:r>
    </w:p>
    <w:tbl>
      <w:tblPr>
        <w:tblW w:w="15201"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88"/>
        <w:gridCol w:w="695"/>
        <w:gridCol w:w="14"/>
        <w:gridCol w:w="842"/>
        <w:gridCol w:w="20"/>
        <w:gridCol w:w="1397"/>
        <w:gridCol w:w="20"/>
        <w:gridCol w:w="271"/>
        <w:gridCol w:w="1702"/>
        <w:gridCol w:w="21"/>
      </w:tblGrid>
      <w:tr w:rsidR="007C1283" w:rsidRPr="007C1283" w:rsidTr="007C1283">
        <w:trPr>
          <w:gridAfter w:val="1"/>
          <w:wAfter w:w="21"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Международное сопоставление показателя</w:t>
            </w:r>
          </w:p>
        </w:tc>
        <w:tc>
          <w:tcPr>
            <w:tcW w:w="2448" w:type="dxa"/>
            <w:gridSpan w:val="6"/>
            <w:tcBorders>
              <w:top w:val="single" w:sz="4" w:space="0" w:color="auto"/>
              <w:left w:val="nil"/>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Целевые значения показателей</w:t>
            </w:r>
          </w:p>
        </w:tc>
        <w:tc>
          <w:tcPr>
            <w:tcW w:w="1417" w:type="dxa"/>
            <w:gridSpan w:val="2"/>
            <w:vMerge w:val="restart"/>
            <w:tcBorders>
              <w:top w:val="single" w:sz="4" w:space="0" w:color="auto"/>
              <w:left w:val="nil"/>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Источники данных для определения значений показателя</w:t>
            </w:r>
          </w:p>
        </w:tc>
        <w:tc>
          <w:tcPr>
            <w:tcW w:w="1993" w:type="dxa"/>
            <w:gridSpan w:val="3"/>
            <w:vMerge w:val="restart"/>
            <w:tcBorders>
              <w:top w:val="single" w:sz="4" w:space="0" w:color="auto"/>
              <w:left w:val="nil"/>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Сведения о документах стратегического планирования</w:t>
            </w:r>
            <w:proofErr w:type="gramStart"/>
            <w:r w:rsidRPr="007C1283">
              <w:rPr>
                <w:rFonts w:ascii="Times New Roman" w:hAnsi="Times New Roman"/>
                <w:color w:val="auto"/>
                <w:sz w:val="22"/>
                <w:szCs w:val="22"/>
              </w:rPr>
              <w:t xml:space="preserve"> ,</w:t>
            </w:r>
            <w:proofErr w:type="gramEnd"/>
            <w:r w:rsidRPr="007C1283">
              <w:rPr>
                <w:rFonts w:ascii="Times New Roman" w:hAnsi="Times New Roman"/>
                <w:color w:val="auto"/>
                <w:sz w:val="22"/>
                <w:szCs w:val="22"/>
              </w:rPr>
              <w:t xml:space="preserve"> содержащих показатель (при его наличии)</w:t>
            </w:r>
          </w:p>
        </w:tc>
      </w:tr>
      <w:tr w:rsidR="007C1283" w:rsidRPr="007C1283" w:rsidTr="007C1283">
        <w:trPr>
          <w:gridAfter w:val="1"/>
          <w:wAfter w:w="21"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текущий год</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будущий год</w:t>
            </w:r>
          </w:p>
        </w:tc>
        <w:tc>
          <w:tcPr>
            <w:tcW w:w="1417" w:type="dxa"/>
            <w:gridSpan w:val="2"/>
            <w:vMerge/>
            <w:tcBorders>
              <w:left w:val="nil"/>
              <w:bottom w:val="single" w:sz="4" w:space="0" w:color="auto"/>
              <w:right w:val="single" w:sz="4" w:space="0" w:color="auto"/>
            </w:tcBorders>
            <w:shd w:val="clear" w:color="auto" w:fill="auto"/>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1993" w:type="dxa"/>
            <w:gridSpan w:val="3"/>
            <w:vMerge/>
            <w:tcBorders>
              <w:left w:val="nil"/>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color w:val="auto"/>
                <w:sz w:val="22"/>
                <w:szCs w:val="22"/>
              </w:rPr>
            </w:pPr>
          </w:p>
        </w:tc>
      </w:tr>
      <w:tr w:rsidR="007C1283" w:rsidRPr="007C1283" w:rsidTr="007C1283">
        <w:trPr>
          <w:trHeight w:val="315"/>
        </w:trPr>
        <w:tc>
          <w:tcPr>
            <w:tcW w:w="1412" w:type="dxa"/>
            <w:tcBorders>
              <w:top w:val="single" w:sz="4" w:space="0" w:color="auto"/>
              <w:left w:val="single" w:sz="4" w:space="0" w:color="auto"/>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b/>
                <w:bCs/>
                <w:color w:val="auto"/>
                <w:sz w:val="22"/>
                <w:szCs w:val="22"/>
              </w:rPr>
            </w:pPr>
          </w:p>
        </w:tc>
        <w:tc>
          <w:tcPr>
            <w:tcW w:w="1037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b/>
                <w:bCs/>
                <w:color w:val="auto"/>
                <w:sz w:val="22"/>
                <w:szCs w:val="22"/>
              </w:rPr>
              <w:t xml:space="preserve">                                   КЛЮЧЕВЫЕ ПОКАЗАТЕЛИ</w:t>
            </w:r>
          </w:p>
        </w:tc>
        <w:tc>
          <w:tcPr>
            <w:tcW w:w="1417" w:type="dxa"/>
            <w:gridSpan w:val="2"/>
            <w:tcBorders>
              <w:top w:val="single" w:sz="4" w:space="0" w:color="auto"/>
              <w:left w:val="single" w:sz="4" w:space="0" w:color="auto"/>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b/>
                <w:bCs/>
                <w:color w:val="auto"/>
                <w:sz w:val="22"/>
                <w:szCs w:val="22"/>
              </w:rPr>
            </w:pPr>
          </w:p>
        </w:tc>
        <w:tc>
          <w:tcPr>
            <w:tcW w:w="1994" w:type="dxa"/>
            <w:gridSpan w:val="3"/>
            <w:tcBorders>
              <w:top w:val="single" w:sz="4" w:space="0" w:color="auto"/>
              <w:left w:val="single" w:sz="4" w:space="0" w:color="auto"/>
              <w:bottom w:val="single" w:sz="4" w:space="0" w:color="auto"/>
              <w:right w:val="single" w:sz="4" w:space="0" w:color="auto"/>
            </w:tcBorders>
          </w:tcPr>
          <w:p w:rsidR="007C1283" w:rsidRPr="007C1283" w:rsidRDefault="007C1283" w:rsidP="007C1283">
            <w:pPr>
              <w:widowControl/>
              <w:spacing w:after="200" w:line="276" w:lineRule="auto"/>
              <w:jc w:val="center"/>
              <w:rPr>
                <w:rFonts w:ascii="Times New Roman" w:hAnsi="Times New Roman"/>
                <w:b/>
                <w:bCs/>
                <w:color w:val="auto"/>
                <w:sz w:val="22"/>
                <w:szCs w:val="22"/>
              </w:rPr>
            </w:pPr>
          </w:p>
        </w:tc>
      </w:tr>
      <w:tr w:rsidR="007C1283" w:rsidRPr="007C1283" w:rsidTr="007C1283">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7C1283" w:rsidRPr="007C1283" w:rsidRDefault="007C1283" w:rsidP="007C1283">
            <w:pPr>
              <w:widowControl/>
              <w:spacing w:after="200" w:line="276" w:lineRule="auto"/>
              <w:jc w:val="center"/>
              <w:rPr>
                <w:rFonts w:ascii="Times New Roman" w:hAnsi="Times New Roman"/>
                <w:b/>
                <w:bCs/>
                <w:color w:val="auto"/>
                <w:sz w:val="22"/>
                <w:szCs w:val="22"/>
              </w:rPr>
            </w:pPr>
            <w:r w:rsidRPr="007C1283">
              <w:rPr>
                <w:rFonts w:ascii="Times New Roman" w:hAnsi="Times New Roman"/>
                <w:b/>
                <w:bCs/>
                <w:color w:val="auto"/>
                <w:sz w:val="22"/>
                <w:szCs w:val="22"/>
              </w:rPr>
              <w:t>1</w:t>
            </w:r>
          </w:p>
        </w:tc>
        <w:tc>
          <w:tcPr>
            <w:tcW w:w="1378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C1283" w:rsidRPr="007C1283" w:rsidRDefault="007C1283" w:rsidP="007C1283">
            <w:pPr>
              <w:widowControl/>
              <w:autoSpaceDE w:val="0"/>
              <w:autoSpaceDN w:val="0"/>
              <w:adjustRightInd w:val="0"/>
              <w:spacing w:after="200" w:line="276" w:lineRule="auto"/>
              <w:jc w:val="center"/>
              <w:rPr>
                <w:rFonts w:ascii="Times New Roman" w:hAnsi="Times New Roman"/>
                <w:b/>
                <w:bCs/>
                <w:color w:val="auto"/>
                <w:sz w:val="22"/>
                <w:szCs w:val="22"/>
              </w:rPr>
            </w:pPr>
            <w:r w:rsidRPr="007C1283">
              <w:rPr>
                <w:rFonts w:ascii="Times New Roman" w:hAnsi="Times New Roman"/>
                <w:b/>
                <w:bCs/>
                <w:color w:val="auto"/>
                <w:sz w:val="22"/>
                <w:szCs w:val="22"/>
              </w:rPr>
              <w:t xml:space="preserve">Показатели, отражающие уровень минимизации вреда (ущерба) охраняемым законом ценностям, </w:t>
            </w:r>
          </w:p>
          <w:p w:rsidR="007C1283" w:rsidRPr="007C1283" w:rsidRDefault="007C1283" w:rsidP="007C1283">
            <w:pPr>
              <w:widowControl/>
              <w:autoSpaceDE w:val="0"/>
              <w:autoSpaceDN w:val="0"/>
              <w:adjustRightInd w:val="0"/>
              <w:spacing w:after="200" w:line="276" w:lineRule="auto"/>
              <w:jc w:val="center"/>
              <w:rPr>
                <w:rFonts w:ascii="Times New Roman" w:hAnsi="Times New Roman"/>
                <w:b/>
                <w:bCs/>
                <w:color w:val="auto"/>
                <w:sz w:val="22"/>
                <w:szCs w:val="22"/>
              </w:rPr>
            </w:pPr>
            <w:r w:rsidRPr="007C1283">
              <w:rPr>
                <w:rFonts w:ascii="Times New Roman" w:hAnsi="Times New Roman"/>
                <w:b/>
                <w:bCs/>
                <w:color w:val="auto"/>
                <w:sz w:val="22"/>
                <w:szCs w:val="22"/>
              </w:rPr>
              <w:t>уровень устранения риска причинения вреда (ущерба)</w:t>
            </w:r>
          </w:p>
        </w:tc>
      </w:tr>
      <w:tr w:rsidR="007C1283" w:rsidRPr="007C1283" w:rsidTr="007C1283">
        <w:trPr>
          <w:gridAfter w:val="1"/>
          <w:wAfter w:w="21"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rPr>
                <w:rFonts w:ascii="Times New Roman" w:hAnsi="Times New Roman"/>
                <w:color w:val="auto"/>
                <w:sz w:val="22"/>
                <w:szCs w:val="22"/>
              </w:rPr>
            </w:pPr>
            <w:r w:rsidRPr="007C1283">
              <w:rPr>
                <w:rFonts w:ascii="Times New Roman" w:hAnsi="Times New Roman"/>
                <w:color w:val="auto"/>
                <w:sz w:val="22"/>
                <w:szCs w:val="22"/>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 </w:t>
            </w:r>
            <w:proofErr w:type="spellStart"/>
            <w:r w:rsidRPr="007C1283">
              <w:rPr>
                <w:rFonts w:ascii="Times New Roman" w:hAnsi="Times New Roman"/>
                <w:color w:val="auto"/>
                <w:sz w:val="22"/>
                <w:szCs w:val="22"/>
              </w:rPr>
              <w:t>Кспв</w:t>
            </w:r>
            <w:proofErr w:type="spellEnd"/>
            <w:r w:rsidRPr="007C1283">
              <w:rPr>
                <w:rFonts w:ascii="Times New Roman" w:hAnsi="Times New Roman"/>
                <w:color w:val="auto"/>
                <w:sz w:val="22"/>
                <w:szCs w:val="22"/>
              </w:rPr>
              <w:t xml:space="preserve">*100% / </w:t>
            </w:r>
            <w:proofErr w:type="spellStart"/>
            <w:r w:rsidRPr="007C1283">
              <w:rPr>
                <w:rFonts w:ascii="Times New Roman" w:hAnsi="Times New Roman"/>
                <w:color w:val="auto"/>
                <w:sz w:val="22"/>
                <w:szCs w:val="22"/>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 </w:t>
            </w:r>
            <w:proofErr w:type="spellStart"/>
            <w:r w:rsidRPr="007C1283">
              <w:rPr>
                <w:rFonts w:ascii="Times New Roman" w:hAnsi="Times New Roman"/>
                <w:color w:val="auto"/>
                <w:sz w:val="22"/>
                <w:szCs w:val="22"/>
              </w:rPr>
              <w:t>Кспв</w:t>
            </w:r>
            <w:proofErr w:type="spellEnd"/>
            <w:r w:rsidRPr="007C1283">
              <w:rPr>
                <w:rFonts w:ascii="Times New Roman" w:hAnsi="Times New Roman"/>
                <w:color w:val="auto"/>
                <w:sz w:val="22"/>
                <w:szCs w:val="22"/>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C1283" w:rsidRPr="007C1283" w:rsidRDefault="007C1283" w:rsidP="007C1283">
            <w:pPr>
              <w:widowControl/>
              <w:spacing w:after="200" w:line="276" w:lineRule="auto"/>
              <w:jc w:val="center"/>
              <w:rPr>
                <w:rFonts w:ascii="Times New Roman" w:hAnsi="Times New Roman"/>
                <w:color w:val="auto"/>
                <w:sz w:val="22"/>
                <w:szCs w:val="22"/>
              </w:rPr>
            </w:pPr>
          </w:p>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 xml:space="preserve">К </w:t>
            </w:r>
            <w:proofErr w:type="spellStart"/>
            <w:r w:rsidRPr="007C1283">
              <w:rPr>
                <w:rFonts w:ascii="Times New Roman" w:hAnsi="Times New Roman"/>
                <w:color w:val="auto"/>
                <w:sz w:val="22"/>
                <w:szCs w:val="22"/>
              </w:rPr>
              <w:t>с</w:t>
            </w:r>
            <w:proofErr w:type="gramStart"/>
            <w:r w:rsidRPr="007C1283">
              <w:rPr>
                <w:rFonts w:ascii="Times New Roman" w:hAnsi="Times New Roman"/>
                <w:color w:val="auto"/>
                <w:sz w:val="22"/>
                <w:szCs w:val="22"/>
              </w:rPr>
              <w:t>н</w:t>
            </w:r>
            <w:proofErr w:type="spellEnd"/>
            <w:r w:rsidRPr="007C1283">
              <w:rPr>
                <w:rFonts w:ascii="Times New Roman" w:hAnsi="Times New Roman"/>
                <w:color w:val="auto"/>
                <w:sz w:val="22"/>
                <w:szCs w:val="22"/>
              </w:rPr>
              <w:t>-</w:t>
            </w:r>
            <w:proofErr w:type="gramEnd"/>
            <w:r w:rsidRPr="007C1283">
              <w:rPr>
                <w:rFonts w:ascii="Times New Roman" w:hAnsi="Times New Roman"/>
                <w:color w:val="auto"/>
                <w:sz w:val="22"/>
                <w:szCs w:val="22"/>
              </w:rPr>
              <w:t xml:space="preserve">  общее количество случаев нарушения обязательных требований, выявленных по результатам проверок</w:t>
            </w:r>
          </w:p>
          <w:p w:rsidR="007C1283" w:rsidRPr="007C1283" w:rsidRDefault="007C1283" w:rsidP="007C1283">
            <w:pPr>
              <w:widowControl/>
              <w:spacing w:after="200" w:line="276" w:lineRule="auto"/>
              <w:jc w:val="center"/>
              <w:rPr>
                <w:rFonts w:ascii="Times New Roman" w:hAnsi="Times New Roman"/>
                <w:color w:val="auto"/>
                <w:sz w:val="22"/>
                <w:szCs w:val="22"/>
              </w:rPr>
            </w:pPr>
          </w:p>
          <w:p w:rsidR="007C1283" w:rsidRPr="007C1283" w:rsidRDefault="007C1283" w:rsidP="007C1283">
            <w:pPr>
              <w:widowControl/>
              <w:spacing w:after="200" w:line="276" w:lineRule="auto"/>
              <w:jc w:val="center"/>
              <w:rPr>
                <w:rFonts w:ascii="Times New Roman" w:hAnsi="Times New Roman"/>
                <w:color w:val="auto"/>
                <w:sz w:val="22"/>
                <w:szCs w:val="22"/>
              </w:rPr>
            </w:pPr>
          </w:p>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842" w:type="dxa"/>
            <w:tcBorders>
              <w:top w:val="single" w:sz="4" w:space="0" w:color="auto"/>
              <w:left w:val="nil"/>
              <w:bottom w:val="single" w:sz="4" w:space="0" w:color="auto"/>
              <w:right w:val="single" w:sz="4" w:space="0" w:color="auto"/>
            </w:tcBorders>
            <w:shd w:val="clear" w:color="000000" w:fill="FFFFFF"/>
            <w:noWrap/>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1708" w:type="dxa"/>
            <w:gridSpan w:val="4"/>
            <w:tcBorders>
              <w:top w:val="single" w:sz="4" w:space="0" w:color="auto"/>
              <w:left w:val="nil"/>
              <w:bottom w:val="single" w:sz="4" w:space="0" w:color="auto"/>
              <w:right w:val="single" w:sz="4" w:space="0" w:color="auto"/>
            </w:tcBorders>
            <w:shd w:val="clear" w:color="auto" w:fill="auto"/>
            <w:vAlign w:val="center"/>
            <w:hideMark/>
          </w:tcPr>
          <w:p w:rsidR="007C1283" w:rsidRPr="007C1283" w:rsidRDefault="007C1283" w:rsidP="007C1283">
            <w:pPr>
              <w:widowControl/>
              <w:spacing w:after="200" w:line="276" w:lineRule="auto"/>
              <w:jc w:val="center"/>
              <w:rPr>
                <w:rFonts w:ascii="Times New Roman" w:hAnsi="Times New Roman"/>
                <w:color w:val="auto"/>
                <w:sz w:val="22"/>
                <w:szCs w:val="22"/>
              </w:rPr>
            </w:pPr>
            <w:r w:rsidRPr="007C1283">
              <w:rPr>
                <w:rFonts w:ascii="Times New Roman" w:hAnsi="Times New Roman"/>
                <w:color w:val="auto"/>
                <w:sz w:val="22"/>
                <w:szCs w:val="22"/>
              </w:rPr>
              <w:t>Статистические данные контрольного органа;                 данные  ГАС РФ  «Правосудие».</w:t>
            </w:r>
          </w:p>
          <w:p w:rsidR="007C1283" w:rsidRPr="007C1283" w:rsidRDefault="007C1283" w:rsidP="007C1283">
            <w:pPr>
              <w:widowControl/>
              <w:spacing w:after="200" w:line="276" w:lineRule="auto"/>
              <w:jc w:val="center"/>
              <w:rPr>
                <w:rFonts w:ascii="Times New Roman" w:hAnsi="Times New Roman"/>
                <w:color w:val="auto"/>
                <w:sz w:val="22"/>
                <w:szCs w:val="22"/>
              </w:rPr>
            </w:pPr>
          </w:p>
        </w:tc>
        <w:tc>
          <w:tcPr>
            <w:tcW w:w="1702" w:type="dxa"/>
            <w:tcBorders>
              <w:top w:val="single" w:sz="4" w:space="0" w:color="auto"/>
              <w:left w:val="nil"/>
              <w:bottom w:val="single" w:sz="4" w:space="0" w:color="auto"/>
              <w:right w:val="single" w:sz="4" w:space="0" w:color="auto"/>
            </w:tcBorders>
            <w:vAlign w:val="center"/>
          </w:tcPr>
          <w:p w:rsidR="007C1283" w:rsidRPr="007C1283" w:rsidRDefault="007C1283" w:rsidP="007C1283">
            <w:pPr>
              <w:widowControl/>
              <w:spacing w:after="200" w:line="276" w:lineRule="auto"/>
              <w:jc w:val="center"/>
              <w:rPr>
                <w:rFonts w:ascii="Times New Roman" w:hAnsi="Times New Roman"/>
                <w:color w:val="auto"/>
                <w:sz w:val="22"/>
                <w:szCs w:val="22"/>
              </w:rPr>
            </w:pPr>
          </w:p>
        </w:tc>
      </w:tr>
    </w:tbl>
    <w:p w:rsidR="00FF0383" w:rsidRDefault="00FF0383"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pPr>
    </w:p>
    <w:p w:rsidR="00F43D74" w:rsidRDefault="00F43D74" w:rsidP="00F43D74">
      <w:pPr>
        <w:pStyle w:val="ConsPlusNormal"/>
        <w:spacing w:line="192" w:lineRule="auto"/>
        <w:ind w:firstLine="0"/>
        <w:outlineLvl w:val="1"/>
        <w:sectPr w:rsidR="00F43D74" w:rsidSect="00156FED">
          <w:pgSz w:w="16838" w:h="11906" w:orient="landscape"/>
          <w:pgMar w:top="1276" w:right="1134" w:bottom="1559" w:left="1134" w:header="709" w:footer="709" w:gutter="0"/>
          <w:pgNumType w:start="1"/>
          <w:cols w:space="720"/>
          <w:titlePg/>
          <w:docGrid w:linePitch="272"/>
        </w:sectPr>
      </w:pPr>
    </w:p>
    <w:p w:rsidR="00F43D74" w:rsidRPr="00F43D74" w:rsidRDefault="00F43D74" w:rsidP="00F43D74">
      <w:pPr>
        <w:tabs>
          <w:tab w:val="left" w:pos="708"/>
        </w:tabs>
        <w:suppressAutoHyphens/>
        <w:spacing w:line="192" w:lineRule="auto"/>
        <w:ind w:left="4535" w:firstLine="1"/>
        <w:outlineLvl w:val="1"/>
        <w:rPr>
          <w:rFonts w:ascii="Times New Roman" w:hAnsi="Times New Roman"/>
          <w:color w:val="00000A"/>
          <w:sz w:val="28"/>
          <w:szCs w:val="28"/>
        </w:rPr>
      </w:pPr>
      <w:r w:rsidRPr="00F43D74">
        <w:rPr>
          <w:rFonts w:ascii="Times New Roman" w:hAnsi="Times New Roman"/>
          <w:color w:val="00000A"/>
          <w:sz w:val="28"/>
          <w:szCs w:val="28"/>
        </w:rPr>
        <w:lastRenderedPageBreak/>
        <w:t>Приложение 5</w:t>
      </w:r>
    </w:p>
    <w:p w:rsidR="00F43D74" w:rsidRPr="00F43D74" w:rsidRDefault="00F43D74" w:rsidP="00F43D74">
      <w:pPr>
        <w:widowControl/>
        <w:spacing w:after="200" w:line="276" w:lineRule="auto"/>
        <w:ind w:left="4536"/>
        <w:rPr>
          <w:rFonts w:ascii="Times New Roman" w:hAnsi="Times New Roman"/>
          <w:color w:val="auto"/>
          <w:sz w:val="28"/>
          <w:szCs w:val="28"/>
        </w:rPr>
      </w:pPr>
      <w:r w:rsidRPr="00F43D74">
        <w:rPr>
          <w:rFonts w:ascii="Times New Roman" w:hAnsi="Times New Roman"/>
          <w:color w:val="auto"/>
          <w:sz w:val="28"/>
          <w:szCs w:val="28"/>
        </w:rPr>
        <w:t xml:space="preserve">к Положению о </w:t>
      </w:r>
      <w:proofErr w:type="gramStart"/>
      <w:r w:rsidRPr="00F43D74">
        <w:rPr>
          <w:rFonts w:ascii="Times New Roman" w:hAnsi="Times New Roman"/>
          <w:color w:val="auto"/>
          <w:sz w:val="28"/>
          <w:szCs w:val="28"/>
        </w:rPr>
        <w:t>муниципальном</w:t>
      </w:r>
      <w:proofErr w:type="gramEnd"/>
      <w:r w:rsidRPr="00F43D74">
        <w:rPr>
          <w:rFonts w:ascii="Times New Roman" w:hAnsi="Times New Roman"/>
          <w:color w:val="auto"/>
          <w:sz w:val="28"/>
          <w:szCs w:val="28"/>
        </w:rPr>
        <w:t xml:space="preserve"> </w:t>
      </w:r>
    </w:p>
    <w:p w:rsidR="00F43D74" w:rsidRPr="00F43D74" w:rsidRDefault="00F43D74" w:rsidP="00F43D74">
      <w:pPr>
        <w:widowControl/>
        <w:spacing w:after="200" w:line="276" w:lineRule="auto"/>
        <w:ind w:left="4536"/>
        <w:rPr>
          <w:rFonts w:ascii="Times New Roman" w:hAnsi="Times New Roman"/>
          <w:color w:val="auto"/>
          <w:sz w:val="28"/>
          <w:szCs w:val="28"/>
          <w:vertAlign w:val="superscript"/>
        </w:rPr>
      </w:pPr>
      <w:r w:rsidRPr="00F43D74">
        <w:rPr>
          <w:rFonts w:ascii="Times New Roman" w:hAnsi="Times New Roman"/>
          <w:color w:val="auto"/>
          <w:sz w:val="28"/>
          <w:szCs w:val="28"/>
        </w:rPr>
        <w:t xml:space="preserve">жилищном </w:t>
      </w:r>
      <w:proofErr w:type="gramStart"/>
      <w:r w:rsidRPr="00F43D74">
        <w:rPr>
          <w:rFonts w:ascii="Times New Roman" w:hAnsi="Times New Roman"/>
          <w:color w:val="auto"/>
          <w:sz w:val="28"/>
          <w:szCs w:val="28"/>
        </w:rPr>
        <w:t>контроле</w:t>
      </w:r>
      <w:proofErr w:type="gramEnd"/>
      <w:r w:rsidRPr="00F43D74">
        <w:rPr>
          <w:rFonts w:ascii="Times New Roman" w:hAnsi="Times New Roman"/>
          <w:color w:val="auto"/>
          <w:sz w:val="28"/>
          <w:szCs w:val="28"/>
        </w:rPr>
        <w:t xml:space="preserve"> на территории  Нижнедобринского сельского поселения»</w:t>
      </w:r>
    </w:p>
    <w:p w:rsidR="00F43D74" w:rsidRPr="00F43D74" w:rsidRDefault="00F43D74" w:rsidP="00F43D74">
      <w:pPr>
        <w:widowControl/>
        <w:spacing w:after="200" w:line="276" w:lineRule="auto"/>
        <w:jc w:val="both"/>
        <w:rPr>
          <w:rFonts w:ascii="Times New Roman" w:hAnsi="Times New Roman"/>
          <w:color w:val="auto"/>
          <w:sz w:val="28"/>
          <w:szCs w:val="28"/>
        </w:rPr>
      </w:pPr>
    </w:p>
    <w:p w:rsidR="00F43D74" w:rsidRPr="00F43D74" w:rsidRDefault="00F43D74" w:rsidP="00F43D74">
      <w:pPr>
        <w:widowControl/>
        <w:spacing w:after="200" w:line="276" w:lineRule="auto"/>
        <w:jc w:val="both"/>
        <w:rPr>
          <w:rFonts w:ascii="Times New Roman" w:hAnsi="Times New Roman"/>
          <w:color w:val="auto"/>
          <w:sz w:val="28"/>
          <w:szCs w:val="28"/>
        </w:rPr>
      </w:pPr>
    </w:p>
    <w:p w:rsidR="00F43D74" w:rsidRPr="00F43D74" w:rsidRDefault="00F43D74" w:rsidP="00F43D74">
      <w:pPr>
        <w:widowControl/>
        <w:autoSpaceDE w:val="0"/>
        <w:autoSpaceDN w:val="0"/>
        <w:spacing w:after="200" w:line="276" w:lineRule="auto"/>
        <w:ind w:firstLine="539"/>
        <w:jc w:val="center"/>
        <w:rPr>
          <w:rFonts w:ascii="Times New Roman" w:hAnsi="Times New Roman"/>
          <w:color w:val="auto"/>
          <w:sz w:val="28"/>
          <w:szCs w:val="28"/>
        </w:rPr>
      </w:pPr>
      <w:r w:rsidRPr="00F43D74">
        <w:rPr>
          <w:rFonts w:ascii="Times New Roman" w:hAnsi="Times New Roman"/>
          <w:b/>
          <w:color w:val="auto"/>
          <w:sz w:val="28"/>
          <w:szCs w:val="28"/>
        </w:rPr>
        <w:t>Индикативные показатели результативности и эффективности муниципального жилищного контроля на территории  Нижнедобринского сельского поселения</w:t>
      </w:r>
    </w:p>
    <w:p w:rsidR="00F43D74" w:rsidRPr="00F43D74" w:rsidRDefault="00F43D74" w:rsidP="00F43D74">
      <w:pPr>
        <w:widowControl/>
        <w:spacing w:after="200" w:line="276" w:lineRule="auto"/>
        <w:jc w:val="both"/>
        <w:rPr>
          <w:rFonts w:ascii="Times New Roman" w:hAnsi="Times New Roman"/>
          <w:color w:val="auto"/>
          <w:sz w:val="28"/>
          <w:szCs w:val="28"/>
        </w:rPr>
      </w:pP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При осуществлении муниципального жилищного контроля на территории Нижнедобринского сельского поселения устанавливаются следующие индикативные показатели:</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внеплановых контрольных мероприятий, проведенных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sz w:val="28"/>
          <w:szCs w:val="28"/>
        </w:rPr>
      </w:pPr>
      <w:r w:rsidRPr="00F43D74">
        <w:rPr>
          <w:rFonts w:ascii="Times New Roman" w:hAnsi="Times New Roman"/>
          <w:sz w:val="28"/>
          <w:szCs w:val="28"/>
        </w:rPr>
        <w:t xml:space="preserve">общее количество контрольных мероприятий с взаимодействием, проведенных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обязательных профилактических визитов, проведенных за отчетный период;</w:t>
      </w:r>
      <w:r w:rsidRPr="00F43D74">
        <w:rPr>
          <w:rFonts w:ascii="Times New Roman" w:hAnsi="Times New Roman"/>
          <w:color w:val="FF0000"/>
          <w:sz w:val="28"/>
          <w:szCs w:val="28"/>
        </w:rPr>
        <w:t xml:space="preserve">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сумма административных штрафов, наложенных по результатам </w:t>
      </w:r>
      <w:r w:rsidRPr="00F43D74">
        <w:rPr>
          <w:rFonts w:ascii="Times New Roman" w:hAnsi="Times New Roman"/>
          <w:sz w:val="28"/>
          <w:szCs w:val="28"/>
        </w:rPr>
        <w:lastRenderedPageBreak/>
        <w:t xml:space="preserve">контрольных мероприятий,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направленных в органы прокуратуры заявлений</w:t>
      </w:r>
      <w:r w:rsidRPr="00F43D74">
        <w:rPr>
          <w:rFonts w:ascii="Times New Roman" w:hAnsi="Times New Roman"/>
          <w:sz w:val="28"/>
          <w:szCs w:val="28"/>
        </w:rPr>
        <w:br/>
        <w:t xml:space="preserve"> о согласовании проведения контрольных мероприятий,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направленных в органы прокуратуры заявлений</w:t>
      </w:r>
      <w:r w:rsidRPr="00F43D74">
        <w:rPr>
          <w:rFonts w:ascii="Times New Roman" w:hAnsi="Times New Roman"/>
          <w:sz w:val="28"/>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общее количество учтенных объектов контроля на конец отчетного периода; </w:t>
      </w:r>
    </w:p>
    <w:p w:rsidR="00F43D74" w:rsidRPr="00F43D74" w:rsidRDefault="00F43D74" w:rsidP="00F43D74">
      <w:pPr>
        <w:tabs>
          <w:tab w:val="left" w:pos="708"/>
        </w:tabs>
        <w:suppressAutoHyphens/>
        <w:autoSpaceDE w:val="0"/>
        <w:spacing w:after="120"/>
        <w:ind w:firstLine="720"/>
        <w:jc w:val="both"/>
        <w:rPr>
          <w:rFonts w:ascii="Times New Roman" w:hAnsi="Times New Roman"/>
          <w:sz w:val="28"/>
          <w:szCs w:val="28"/>
        </w:rPr>
      </w:pPr>
      <w:r w:rsidRPr="00F43D74">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учтенных контролируемых лиц на конец отчетного периода;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общее количество жалоб, поданных контролируемыми лицами </w:t>
      </w:r>
      <w:r w:rsidRPr="00F43D74">
        <w:rPr>
          <w:rFonts w:ascii="Times New Roman" w:hAnsi="Times New Roman"/>
          <w:sz w:val="28"/>
          <w:szCs w:val="28"/>
        </w:rPr>
        <w:br/>
        <w:t xml:space="preserve">в досудебном порядке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жалоб, поданных контролируемыми лицами в досудебном порядке, по </w:t>
      </w:r>
      <w:proofErr w:type="gramStart"/>
      <w:r w:rsidRPr="00F43D74">
        <w:rPr>
          <w:rFonts w:ascii="Times New Roman" w:hAnsi="Times New Roman"/>
          <w:sz w:val="28"/>
          <w:szCs w:val="28"/>
        </w:rPr>
        <w:t>итогам</w:t>
      </w:r>
      <w:proofErr w:type="gramEnd"/>
      <w:r w:rsidRPr="00F43D7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rPr>
      </w:pPr>
      <w:r w:rsidRPr="00F43D74">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43D74" w:rsidRPr="00F43D74" w:rsidRDefault="00F43D74" w:rsidP="00F43D74">
      <w:pPr>
        <w:tabs>
          <w:tab w:val="left" w:pos="708"/>
        </w:tabs>
        <w:suppressAutoHyphens/>
        <w:autoSpaceDE w:val="0"/>
        <w:spacing w:after="120"/>
        <w:ind w:firstLine="720"/>
        <w:jc w:val="both"/>
        <w:rPr>
          <w:rFonts w:ascii="Times New Roman" w:hAnsi="Times New Roman"/>
          <w:sz w:val="28"/>
          <w:szCs w:val="28"/>
        </w:rPr>
      </w:pPr>
      <w:r w:rsidRPr="00F43D74">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Pr>
          <w:rFonts w:ascii="Times New Roman" w:hAnsi="Times New Roman"/>
          <w:sz w:val="28"/>
          <w:szCs w:val="28"/>
        </w:rPr>
        <w:t xml:space="preserve"> отменены, за отчетный период.</w:t>
      </w:r>
    </w:p>
    <w:sectPr w:rsidR="00F43D74" w:rsidRPr="00F43D74" w:rsidSect="005879CA">
      <w:pgSz w:w="11906" w:h="16838"/>
      <w:pgMar w:top="1134" w:right="1559" w:bottom="1134" w:left="1276" w:header="0" w:footer="0" w:gutter="0"/>
      <w:cols w:space="708"/>
      <w:formProt w:val="0"/>
      <w:docGrid w:linePitch="29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7A" w:rsidRDefault="00AE467A" w:rsidP="000E7BBF">
      <w:r>
        <w:separator/>
      </w:r>
    </w:p>
  </w:endnote>
  <w:endnote w:type="continuationSeparator" w:id="0">
    <w:p w:rsidR="00AE467A" w:rsidRDefault="00AE467A"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7A" w:rsidRDefault="00AE467A" w:rsidP="000E7BBF">
      <w:r>
        <w:separator/>
      </w:r>
    </w:p>
  </w:footnote>
  <w:footnote w:type="continuationSeparator" w:id="0">
    <w:p w:rsidR="00AE467A" w:rsidRDefault="00AE467A"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BC944CE"/>
    <w:multiLevelType w:val="hybridMultilevel"/>
    <w:tmpl w:val="29620572"/>
    <w:lvl w:ilvl="0" w:tplc="6EA4E3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21C6"/>
    <w:rsid w:val="000176AB"/>
    <w:rsid w:val="00017F72"/>
    <w:rsid w:val="00030B2D"/>
    <w:rsid w:val="0004178C"/>
    <w:rsid w:val="00073005"/>
    <w:rsid w:val="000B14A5"/>
    <w:rsid w:val="000D09E5"/>
    <w:rsid w:val="000D0BFD"/>
    <w:rsid w:val="000E7BBF"/>
    <w:rsid w:val="000F423E"/>
    <w:rsid w:val="00156FED"/>
    <w:rsid w:val="001B47B6"/>
    <w:rsid w:val="001C34C1"/>
    <w:rsid w:val="001F6631"/>
    <w:rsid w:val="00241D52"/>
    <w:rsid w:val="00242BBB"/>
    <w:rsid w:val="002437FC"/>
    <w:rsid w:val="00263D75"/>
    <w:rsid w:val="00284EC2"/>
    <w:rsid w:val="002B40C8"/>
    <w:rsid w:val="002C4CF1"/>
    <w:rsid w:val="002D2FB2"/>
    <w:rsid w:val="00335A2A"/>
    <w:rsid w:val="003509A4"/>
    <w:rsid w:val="00381F21"/>
    <w:rsid w:val="003E666D"/>
    <w:rsid w:val="00411A4A"/>
    <w:rsid w:val="00420644"/>
    <w:rsid w:val="004320CB"/>
    <w:rsid w:val="00443C0F"/>
    <w:rsid w:val="00447252"/>
    <w:rsid w:val="00477305"/>
    <w:rsid w:val="004A6573"/>
    <w:rsid w:val="004C6CD2"/>
    <w:rsid w:val="004F036E"/>
    <w:rsid w:val="0057599C"/>
    <w:rsid w:val="005879CA"/>
    <w:rsid w:val="00591AB7"/>
    <w:rsid w:val="005A6752"/>
    <w:rsid w:val="0061760C"/>
    <w:rsid w:val="00625F54"/>
    <w:rsid w:val="00641DD0"/>
    <w:rsid w:val="0067760F"/>
    <w:rsid w:val="006A4650"/>
    <w:rsid w:val="006A6F49"/>
    <w:rsid w:val="006C4136"/>
    <w:rsid w:val="00707B35"/>
    <w:rsid w:val="007250EE"/>
    <w:rsid w:val="00733FF8"/>
    <w:rsid w:val="0077253D"/>
    <w:rsid w:val="00775DA7"/>
    <w:rsid w:val="00780A25"/>
    <w:rsid w:val="00787C5D"/>
    <w:rsid w:val="007A03C9"/>
    <w:rsid w:val="007A0FE4"/>
    <w:rsid w:val="007A1724"/>
    <w:rsid w:val="007A7AA9"/>
    <w:rsid w:val="007B0E7C"/>
    <w:rsid w:val="007B185F"/>
    <w:rsid w:val="007C1283"/>
    <w:rsid w:val="007D5AD9"/>
    <w:rsid w:val="007E077A"/>
    <w:rsid w:val="00823D82"/>
    <w:rsid w:val="00834295"/>
    <w:rsid w:val="008403B8"/>
    <w:rsid w:val="0084171D"/>
    <w:rsid w:val="00851E9D"/>
    <w:rsid w:val="008775CC"/>
    <w:rsid w:val="008E79FB"/>
    <w:rsid w:val="008F42E1"/>
    <w:rsid w:val="00917B65"/>
    <w:rsid w:val="009511CB"/>
    <w:rsid w:val="0099433E"/>
    <w:rsid w:val="009B54C4"/>
    <w:rsid w:val="009E1810"/>
    <w:rsid w:val="00A033F5"/>
    <w:rsid w:val="00A14EC0"/>
    <w:rsid w:val="00A15315"/>
    <w:rsid w:val="00A64A6B"/>
    <w:rsid w:val="00A930C9"/>
    <w:rsid w:val="00AE467A"/>
    <w:rsid w:val="00B11DFF"/>
    <w:rsid w:val="00B33824"/>
    <w:rsid w:val="00B75C5C"/>
    <w:rsid w:val="00C06AC1"/>
    <w:rsid w:val="00C70753"/>
    <w:rsid w:val="00CD2977"/>
    <w:rsid w:val="00CD3E8B"/>
    <w:rsid w:val="00CE7007"/>
    <w:rsid w:val="00D00AD5"/>
    <w:rsid w:val="00D03202"/>
    <w:rsid w:val="00D51060"/>
    <w:rsid w:val="00D51165"/>
    <w:rsid w:val="00D63A3A"/>
    <w:rsid w:val="00DC3C44"/>
    <w:rsid w:val="00DD6F0F"/>
    <w:rsid w:val="00DE67CE"/>
    <w:rsid w:val="00DE739C"/>
    <w:rsid w:val="00DF3327"/>
    <w:rsid w:val="00E10109"/>
    <w:rsid w:val="00E47230"/>
    <w:rsid w:val="00EA66DF"/>
    <w:rsid w:val="00EB3507"/>
    <w:rsid w:val="00EB7F3D"/>
    <w:rsid w:val="00EF6D6C"/>
    <w:rsid w:val="00F16DBE"/>
    <w:rsid w:val="00F43D74"/>
    <w:rsid w:val="00F80C4A"/>
    <w:rsid w:val="00F94CCE"/>
    <w:rsid w:val="00FD55A4"/>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840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basedOn w:val="a0"/>
    <w:rsid w:val="008403B8"/>
    <w:rPr>
      <w:rFonts w:ascii="Times New Roman" w:hAnsi="Times New Roman" w:cs="Times New Roman"/>
      <w:b/>
      <w:bCs/>
      <w:sz w:val="26"/>
      <w:szCs w:val="26"/>
    </w:rPr>
  </w:style>
  <w:style w:type="paragraph" w:styleId="afb">
    <w:name w:val="Body Text"/>
    <w:basedOn w:val="a"/>
    <w:link w:val="afc"/>
    <w:uiPriority w:val="99"/>
    <w:semiHidden/>
    <w:unhideWhenUsed/>
    <w:rsid w:val="007C1283"/>
    <w:pPr>
      <w:spacing w:after="120"/>
    </w:pPr>
  </w:style>
  <w:style w:type="character" w:customStyle="1" w:styleId="afc">
    <w:name w:val="Основной текст Знак"/>
    <w:basedOn w:val="a0"/>
    <w:link w:val="afb"/>
    <w:uiPriority w:val="99"/>
    <w:semiHidden/>
    <w:rsid w:val="007C1283"/>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840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basedOn w:val="a0"/>
    <w:rsid w:val="008403B8"/>
    <w:rPr>
      <w:rFonts w:ascii="Times New Roman" w:hAnsi="Times New Roman" w:cs="Times New Roman"/>
      <w:b/>
      <w:bCs/>
      <w:sz w:val="26"/>
      <w:szCs w:val="26"/>
    </w:rPr>
  </w:style>
  <w:style w:type="paragraph" w:styleId="afb">
    <w:name w:val="Body Text"/>
    <w:basedOn w:val="a"/>
    <w:link w:val="afc"/>
    <w:uiPriority w:val="99"/>
    <w:semiHidden/>
    <w:unhideWhenUsed/>
    <w:rsid w:val="007C1283"/>
    <w:pPr>
      <w:spacing w:after="120"/>
    </w:pPr>
  </w:style>
  <w:style w:type="character" w:customStyle="1" w:styleId="afc">
    <w:name w:val="Основной текст Знак"/>
    <w:basedOn w:val="a0"/>
    <w:link w:val="afb"/>
    <w:uiPriority w:val="99"/>
    <w:semiHidden/>
    <w:rsid w:val="007C1283"/>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CC9CE-7EC2-4391-BE6E-CE141284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2</cp:revision>
  <cp:lastPrinted>2021-07-20T12:27:00Z</cp:lastPrinted>
  <dcterms:created xsi:type="dcterms:W3CDTF">2024-12-10T06:06:00Z</dcterms:created>
  <dcterms:modified xsi:type="dcterms:W3CDTF">2024-12-10T06:06:00Z</dcterms:modified>
</cp:coreProperties>
</file>