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C5" w:rsidRPr="001F6650" w:rsidRDefault="003415D8" w:rsidP="001F6650">
      <w:pPr>
        <w:spacing w:after="26" w:line="240" w:lineRule="auto"/>
        <w:ind w:left="10" w:hanging="1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Администрация  </w:t>
      </w:r>
    </w:p>
    <w:p w:rsidR="00A35AC5" w:rsidRPr="001F6650" w:rsidRDefault="003415D8" w:rsidP="001F6650">
      <w:pPr>
        <w:spacing w:after="26" w:line="240" w:lineRule="auto"/>
        <w:ind w:left="10" w:right="5" w:hanging="1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Нижнедобринского сельского поселения </w:t>
      </w:r>
    </w:p>
    <w:p w:rsidR="00A35AC5" w:rsidRPr="001F6650" w:rsidRDefault="003415D8" w:rsidP="001F6650">
      <w:pPr>
        <w:spacing w:after="26" w:line="240" w:lineRule="auto"/>
        <w:ind w:left="10" w:hanging="1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Камышинского муниципального района </w:t>
      </w:r>
    </w:p>
    <w:p w:rsidR="00A35AC5" w:rsidRPr="001F6650" w:rsidRDefault="003415D8" w:rsidP="001F6650">
      <w:pPr>
        <w:spacing w:after="0" w:line="240" w:lineRule="auto"/>
        <w:ind w:left="10" w:right="6" w:hanging="1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Волгоградской области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24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0" w:line="240" w:lineRule="auto"/>
        <w:ind w:left="10" w:right="4" w:hanging="1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ПОСТАНОВЛЕНИЕ №   </w:t>
      </w:r>
      <w:r w:rsidR="002E3026" w:rsidRPr="001F6650">
        <w:rPr>
          <w:rFonts w:ascii="Arial" w:hAnsi="Arial" w:cs="Arial"/>
          <w:b/>
        </w:rPr>
        <w:t>4-п</w:t>
      </w:r>
    </w:p>
    <w:p w:rsidR="00A35AC5" w:rsidRPr="001F6650" w:rsidRDefault="003415D8" w:rsidP="001F6650">
      <w:pPr>
        <w:spacing w:after="0" w:line="240" w:lineRule="auto"/>
        <w:ind w:left="10" w:right="1" w:hanging="1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от </w:t>
      </w:r>
      <w:r w:rsidR="002E3026" w:rsidRPr="001F6650">
        <w:rPr>
          <w:rFonts w:ascii="Arial" w:hAnsi="Arial" w:cs="Arial"/>
          <w:b/>
        </w:rPr>
        <w:t>25</w:t>
      </w:r>
      <w:r w:rsidRPr="001F6650">
        <w:rPr>
          <w:rFonts w:ascii="Arial" w:hAnsi="Arial" w:cs="Arial"/>
          <w:b/>
        </w:rPr>
        <w:t>.</w:t>
      </w:r>
      <w:r w:rsidR="002E3026" w:rsidRPr="001F6650">
        <w:rPr>
          <w:rFonts w:ascii="Arial" w:hAnsi="Arial" w:cs="Arial"/>
          <w:b/>
        </w:rPr>
        <w:t>01</w:t>
      </w:r>
      <w:r w:rsidRPr="001F6650">
        <w:rPr>
          <w:rFonts w:ascii="Arial" w:hAnsi="Arial" w:cs="Arial"/>
          <w:b/>
        </w:rPr>
        <w:t xml:space="preserve"> .201</w:t>
      </w:r>
      <w:r w:rsidR="00D76BFD">
        <w:rPr>
          <w:rFonts w:ascii="Arial" w:hAnsi="Arial" w:cs="Arial"/>
          <w:b/>
        </w:rPr>
        <w:t>6</w:t>
      </w:r>
      <w:bookmarkStart w:id="0" w:name="_GoBack"/>
      <w:bookmarkEnd w:id="0"/>
      <w:r w:rsidRPr="001F6650">
        <w:rPr>
          <w:rFonts w:ascii="Arial" w:hAnsi="Arial" w:cs="Arial"/>
          <w:b/>
        </w:rPr>
        <w:t xml:space="preserve">г.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26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tabs>
          <w:tab w:val="center" w:pos="7496"/>
        </w:tabs>
        <w:spacing w:after="34" w:line="240" w:lineRule="auto"/>
        <w:ind w:left="-15" w:right="0" w:firstLine="0"/>
        <w:jc w:val="left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О внесении изменений и дополнений </w:t>
      </w:r>
      <w:proofErr w:type="gramStart"/>
      <w:r w:rsidRPr="001F6650">
        <w:rPr>
          <w:rFonts w:ascii="Arial" w:hAnsi="Arial" w:cs="Arial"/>
          <w:b/>
        </w:rPr>
        <w:t>в</w:t>
      </w:r>
      <w:proofErr w:type="gramEnd"/>
      <w:r w:rsidRPr="001F6650">
        <w:rPr>
          <w:rFonts w:ascii="Arial" w:hAnsi="Arial" w:cs="Arial"/>
          <w:b/>
        </w:rPr>
        <w:t xml:space="preserve"> </w:t>
      </w:r>
      <w:r w:rsidRPr="001F6650">
        <w:rPr>
          <w:rFonts w:ascii="Arial" w:hAnsi="Arial" w:cs="Arial"/>
          <w:b/>
        </w:rPr>
        <w:tab/>
        <w:t xml:space="preserve"> </w:t>
      </w:r>
    </w:p>
    <w:p w:rsidR="00A35AC5" w:rsidRPr="001F6650" w:rsidRDefault="003415D8" w:rsidP="001F6650">
      <w:pPr>
        <w:spacing w:after="34" w:line="240" w:lineRule="auto"/>
        <w:ind w:left="-5" w:right="4050" w:hanging="10"/>
        <w:jc w:val="left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административный регламент на оказание муниципальной </w:t>
      </w:r>
      <w:r w:rsidRPr="001F6650">
        <w:rPr>
          <w:rFonts w:ascii="Arial" w:hAnsi="Arial" w:cs="Arial"/>
          <w:b/>
        </w:rPr>
        <w:tab/>
        <w:t xml:space="preserve">услуги </w:t>
      </w:r>
      <w:r w:rsidRPr="001F6650">
        <w:rPr>
          <w:rFonts w:ascii="Arial" w:hAnsi="Arial" w:cs="Arial"/>
          <w:b/>
        </w:rPr>
        <w:tab/>
        <w:t xml:space="preserve">«Предоставление жилья и заключение договоров социального найма жилых помещений муниципального жилищного </w:t>
      </w:r>
      <w:r w:rsidRPr="001F6650">
        <w:rPr>
          <w:rFonts w:ascii="Arial" w:hAnsi="Arial" w:cs="Arial"/>
          <w:b/>
        </w:rPr>
        <w:tab/>
        <w:t xml:space="preserve">фонда», </w:t>
      </w:r>
      <w:r w:rsidRPr="001F6650">
        <w:rPr>
          <w:rFonts w:ascii="Arial" w:hAnsi="Arial" w:cs="Arial"/>
          <w:b/>
        </w:rPr>
        <w:tab/>
        <w:t xml:space="preserve">утвержденный постановлением </w:t>
      </w:r>
      <w:r w:rsidRPr="001F6650">
        <w:rPr>
          <w:rFonts w:ascii="Arial" w:hAnsi="Arial" w:cs="Arial"/>
          <w:b/>
        </w:rPr>
        <w:tab/>
        <w:t xml:space="preserve">администрации Нижнедобринского сельского поселения № 32-п от 02.07.2012г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17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line="240" w:lineRule="auto"/>
        <w:ind w:left="-15" w:right="0"/>
        <w:rPr>
          <w:rFonts w:ascii="Arial" w:hAnsi="Arial" w:cs="Arial"/>
        </w:rPr>
      </w:pPr>
      <w:r w:rsidRPr="001F6650">
        <w:rPr>
          <w:rFonts w:ascii="Arial" w:hAnsi="Arial" w:cs="Arial"/>
        </w:rPr>
        <w:t>В соответствии</w:t>
      </w:r>
      <w:r w:rsidRPr="001F6650">
        <w:rPr>
          <w:rFonts w:ascii="Arial" w:hAnsi="Arial" w:cs="Arial"/>
          <w:b/>
        </w:rPr>
        <w:t xml:space="preserve"> </w:t>
      </w:r>
      <w:r w:rsidRPr="001F6650">
        <w:rPr>
          <w:rFonts w:ascii="Arial" w:hAnsi="Arial" w:cs="Arial"/>
        </w:rPr>
        <w:t>с</w:t>
      </w:r>
      <w:r w:rsidRPr="001F6650">
        <w:rPr>
          <w:rFonts w:ascii="Arial" w:hAnsi="Arial" w:cs="Arial"/>
          <w:b/>
        </w:rPr>
        <w:t xml:space="preserve"> </w:t>
      </w:r>
      <w:r w:rsidRPr="001F6650">
        <w:rPr>
          <w:rFonts w:ascii="Arial" w:hAnsi="Arial" w:cs="Arial"/>
        </w:rPr>
        <w:t xml:space="preserve">Федеральным законом от 27.07.2010 N 210-ФЗ "Об организации предоставления государственных и муниципальных услуг", Федеральным законом от 06.10.2003 N 131-ФЗ "Об общих принципах организации местного самоуправления в Российской Федерации", руководствуясь Уставом Нижнедобринского сельского поселения, постановляю: </w:t>
      </w:r>
    </w:p>
    <w:p w:rsidR="00A35AC5" w:rsidRPr="001F6650" w:rsidRDefault="003415D8" w:rsidP="001F6650">
      <w:pPr>
        <w:spacing w:after="24" w:line="240" w:lineRule="auto"/>
        <w:ind w:left="708" w:right="0" w:firstLine="0"/>
        <w:jc w:val="left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 </w:t>
      </w:r>
    </w:p>
    <w:p w:rsidR="00A35AC5" w:rsidRPr="001F6650" w:rsidRDefault="003415D8" w:rsidP="001F6650">
      <w:pPr>
        <w:numPr>
          <w:ilvl w:val="0"/>
          <w:numId w:val="1"/>
        </w:numPr>
        <w:spacing w:after="46" w:line="240" w:lineRule="auto"/>
        <w:ind w:right="0"/>
        <w:rPr>
          <w:rFonts w:ascii="Arial" w:hAnsi="Arial" w:cs="Arial"/>
        </w:rPr>
      </w:pPr>
      <w:r w:rsidRPr="001F6650">
        <w:rPr>
          <w:rFonts w:ascii="Arial" w:hAnsi="Arial" w:cs="Arial"/>
        </w:rPr>
        <w:t>В административный регламент на оказание муниципальной услуги «Предоставление жилья и заключение договоров социального найма жилых помещений муниципального жилищного фонда», утвержденный постановлением администрации Нижнедобринского сельского поселения № 32-п от 02.07.2012г (далее – Административный регламент), внести следующие изменения и дополнения:</w:t>
      </w: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23" w:line="240" w:lineRule="auto"/>
        <w:ind w:left="50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1.1. Пункт 2.13 Административного регламента изложить в следующей редакции: </w:t>
      </w:r>
    </w:p>
    <w:p w:rsidR="00A35AC5" w:rsidRPr="001F6650" w:rsidRDefault="003415D8" w:rsidP="001F6650">
      <w:pPr>
        <w:spacing w:after="23" w:line="240" w:lineRule="auto"/>
        <w:ind w:right="76" w:firstLine="0"/>
        <w:jc w:val="right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>«</w:t>
      </w:r>
      <w:r w:rsidRPr="001F6650">
        <w:rPr>
          <w:rFonts w:ascii="Arial" w:hAnsi="Arial" w:cs="Arial"/>
        </w:rPr>
        <w:t xml:space="preserve">2.13. Требования к удобству и комфорту мест предоставления муниципальной услуги. </w:t>
      </w:r>
    </w:p>
    <w:p w:rsidR="00A35AC5" w:rsidRPr="001F6650" w:rsidRDefault="003415D8" w:rsidP="001F6650">
      <w:pPr>
        <w:spacing w:line="240" w:lineRule="auto"/>
        <w:ind w:left="-15"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Здание администрации Нижнедобринского сельского поселения должно быть оборудовано информационной табличкой (вывеской) с указанием наименования, местонахождения и юридического адреса, режима работы администрации. Места информирования, предназначенные для ознакомления потребителей муниципальной услуги с информационными материалами, оборудуются информационными стендами. </w:t>
      </w:r>
    </w:p>
    <w:p w:rsidR="00A35AC5" w:rsidRPr="001F6650" w:rsidRDefault="003415D8" w:rsidP="001F6650">
      <w:pPr>
        <w:spacing w:line="240" w:lineRule="auto"/>
        <w:ind w:left="-15"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При возможности около здания организуются парковочные места для автотранспорта. Доступ заявителей к парковочным местам является бесплатным. </w:t>
      </w:r>
    </w:p>
    <w:p w:rsidR="00A35AC5" w:rsidRPr="001F6650" w:rsidRDefault="003415D8" w:rsidP="001F6650">
      <w:pPr>
        <w:spacing w:line="240" w:lineRule="auto"/>
        <w:ind w:left="-15"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Вход в здание администрации оборудуется пандусом, расширенным проходом, </w:t>
      </w:r>
      <w:proofErr w:type="gramStart"/>
      <w:r w:rsidRPr="001F6650">
        <w:rPr>
          <w:rFonts w:ascii="Arial" w:hAnsi="Arial" w:cs="Arial"/>
        </w:rPr>
        <w:t>позволяющими</w:t>
      </w:r>
      <w:proofErr w:type="gramEnd"/>
      <w:r w:rsidRPr="001F6650">
        <w:rPr>
          <w:rFonts w:ascii="Arial" w:hAnsi="Arial" w:cs="Arial"/>
        </w:rPr>
        <w:t xml:space="preserve"> обеспечить беспрепятственный доступ инвалидов, включая инвалидов, использующих кресла-коляски. </w:t>
      </w:r>
    </w:p>
    <w:p w:rsidR="00A35AC5" w:rsidRPr="001F6650" w:rsidRDefault="003415D8" w:rsidP="001F6650">
      <w:pPr>
        <w:spacing w:line="240" w:lineRule="auto"/>
        <w:ind w:left="-15" w:right="0"/>
        <w:rPr>
          <w:rFonts w:ascii="Arial" w:hAnsi="Arial" w:cs="Arial"/>
        </w:rPr>
      </w:pPr>
      <w:proofErr w:type="gramStart"/>
      <w:r w:rsidRPr="001F6650">
        <w:rPr>
          <w:rFonts w:ascii="Arial" w:hAnsi="Arial" w:cs="Arial"/>
        </w:rPr>
        <w:t xml:space="preserve">Для заявителей – инвалидов, при необходимости, администрация поселения обеспечивает допуск в помещения, в которых оказывается муниципальная услуга, </w:t>
      </w:r>
      <w:proofErr w:type="spellStart"/>
      <w:r w:rsidRPr="001F6650">
        <w:rPr>
          <w:rFonts w:ascii="Arial" w:hAnsi="Arial" w:cs="Arial"/>
        </w:rPr>
        <w:t>сурдопереводчика</w:t>
      </w:r>
      <w:proofErr w:type="spellEnd"/>
      <w:r w:rsidRPr="001F6650">
        <w:rPr>
          <w:rFonts w:ascii="Arial" w:hAnsi="Arial" w:cs="Arial"/>
        </w:rPr>
        <w:t xml:space="preserve"> и </w:t>
      </w:r>
      <w:proofErr w:type="spellStart"/>
      <w:r w:rsidRPr="001F6650">
        <w:rPr>
          <w:rFonts w:ascii="Arial" w:hAnsi="Arial" w:cs="Arial"/>
        </w:rPr>
        <w:t>тифлосурдопереводчика</w:t>
      </w:r>
      <w:proofErr w:type="spellEnd"/>
      <w:r w:rsidRPr="001F6650">
        <w:rPr>
          <w:rFonts w:ascii="Arial" w:hAnsi="Arial" w:cs="Arial"/>
        </w:rPr>
        <w:t xml:space="preserve">, собаки-проводника при наличии документа, подтверждающего ее специальное обучение и выдаваемого по </w:t>
      </w:r>
      <w:hyperlink r:id="rId6">
        <w:r w:rsidRPr="001F6650">
          <w:rPr>
            <w:rFonts w:ascii="Arial" w:hAnsi="Arial" w:cs="Arial"/>
          </w:rPr>
          <w:t>форме</w:t>
        </w:r>
      </w:hyperlink>
      <w:hyperlink r:id="rId7">
        <w:r w:rsidRPr="001F6650">
          <w:rPr>
            <w:rFonts w:ascii="Arial" w:hAnsi="Arial" w:cs="Arial"/>
          </w:rPr>
          <w:t xml:space="preserve"> </w:t>
        </w:r>
      </w:hyperlink>
      <w:r w:rsidRPr="001F6650">
        <w:rPr>
          <w:rFonts w:ascii="Arial" w:hAnsi="Arial" w:cs="Arial"/>
        </w:rPr>
        <w:t xml:space="preserve">и в </w:t>
      </w:r>
      <w:hyperlink r:id="rId8">
        <w:r w:rsidRPr="001F6650">
          <w:rPr>
            <w:rFonts w:ascii="Arial" w:hAnsi="Arial" w:cs="Arial"/>
          </w:rPr>
          <w:t>порядке,</w:t>
        </w:r>
      </w:hyperlink>
      <w:r w:rsidRPr="001F6650">
        <w:rPr>
          <w:rFonts w:ascii="Arial" w:hAnsi="Arial" w:cs="Arial"/>
        </w:rPr>
        <w:t xml:space="preserve">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A35AC5" w:rsidRPr="001F6650" w:rsidRDefault="003415D8" w:rsidP="001F6650">
      <w:pPr>
        <w:spacing w:line="240" w:lineRule="auto"/>
        <w:ind w:left="-15" w:right="0"/>
        <w:rPr>
          <w:rFonts w:ascii="Arial" w:hAnsi="Arial" w:cs="Arial"/>
        </w:rPr>
      </w:pPr>
      <w:proofErr w:type="gramStart"/>
      <w:r w:rsidRPr="001F6650">
        <w:rPr>
          <w:rFonts w:ascii="Arial" w:hAnsi="Arial" w:cs="Arial"/>
        </w:rPr>
        <w:lastRenderedPageBreak/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столам). </w:t>
      </w:r>
      <w:proofErr w:type="gramEnd"/>
    </w:p>
    <w:p w:rsidR="00A35AC5" w:rsidRPr="001F6650" w:rsidRDefault="003415D8" w:rsidP="001F6650">
      <w:pPr>
        <w:spacing w:line="240" w:lineRule="auto"/>
        <w:ind w:left="708" w:right="0" w:firstLine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На информационных стендах размещаются следующие информационные материалы: </w:t>
      </w:r>
    </w:p>
    <w:p w:rsidR="00A35AC5" w:rsidRPr="001F6650" w:rsidRDefault="003415D8" w:rsidP="001F6650">
      <w:pPr>
        <w:numPr>
          <w:ilvl w:val="0"/>
          <w:numId w:val="2"/>
        </w:numPr>
        <w:spacing w:line="240" w:lineRule="auto"/>
        <w:ind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порядок предоставления муниципальной услуги; </w:t>
      </w:r>
    </w:p>
    <w:p w:rsidR="00A35AC5" w:rsidRPr="001F6650" w:rsidRDefault="003415D8" w:rsidP="001F6650">
      <w:pPr>
        <w:numPr>
          <w:ilvl w:val="0"/>
          <w:numId w:val="2"/>
        </w:numPr>
        <w:spacing w:line="240" w:lineRule="auto"/>
        <w:ind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сведения о месте нахождения и графике работы Администрации; </w:t>
      </w:r>
    </w:p>
    <w:p w:rsidR="00A35AC5" w:rsidRPr="001F6650" w:rsidRDefault="003415D8" w:rsidP="001F6650">
      <w:pPr>
        <w:numPr>
          <w:ilvl w:val="0"/>
          <w:numId w:val="2"/>
        </w:numPr>
        <w:spacing w:line="240" w:lineRule="auto"/>
        <w:ind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справочные телефоны; </w:t>
      </w:r>
    </w:p>
    <w:p w:rsidR="00A35AC5" w:rsidRPr="001F6650" w:rsidRDefault="003415D8" w:rsidP="001F6650">
      <w:pPr>
        <w:numPr>
          <w:ilvl w:val="0"/>
          <w:numId w:val="2"/>
        </w:numPr>
        <w:spacing w:line="240" w:lineRule="auto"/>
        <w:ind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адреса электронной почты и адреса Интернет-сайтов; рекомендуемая форма письменного обращения; </w:t>
      </w:r>
    </w:p>
    <w:p w:rsidR="00A35AC5" w:rsidRPr="001F6650" w:rsidRDefault="003415D8" w:rsidP="001F6650">
      <w:pPr>
        <w:numPr>
          <w:ilvl w:val="0"/>
          <w:numId w:val="2"/>
        </w:numPr>
        <w:spacing w:line="240" w:lineRule="auto"/>
        <w:ind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перечень документов, необходимых для предоставления муниципальной услуги; </w:t>
      </w:r>
    </w:p>
    <w:p w:rsidR="00A35AC5" w:rsidRPr="001F6650" w:rsidRDefault="003415D8" w:rsidP="001F6650">
      <w:pPr>
        <w:numPr>
          <w:ilvl w:val="0"/>
          <w:numId w:val="2"/>
        </w:numPr>
        <w:spacing w:line="240" w:lineRule="auto"/>
        <w:ind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информация о месте личного приема, а также об установленных для личного приема днях и часах. </w:t>
      </w:r>
    </w:p>
    <w:p w:rsidR="00A35AC5" w:rsidRPr="001F6650" w:rsidRDefault="003415D8" w:rsidP="001F6650">
      <w:pPr>
        <w:spacing w:line="240" w:lineRule="auto"/>
        <w:ind w:left="-15"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Должностные лица администрации поселения должны оказывать необходимую помощь в ознакомлении с информацией об оказании муниципальной услуги инвалидам, имеющим стойкие расстройства функции зрения. </w:t>
      </w:r>
    </w:p>
    <w:p w:rsidR="00A35AC5" w:rsidRPr="001F6650" w:rsidRDefault="003415D8" w:rsidP="001F6650">
      <w:pPr>
        <w:spacing w:line="240" w:lineRule="auto"/>
        <w:ind w:left="-15"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Прием заявителей-инвалидов осуществляется в специально выделенных для этих целей помещениях. Для удобства заявителей-инвалидов помещения для непосредственного взаимодействия должностных лиц и заявителей-инвалидов размещается на нижнем этаже здания администрации.   </w:t>
      </w:r>
    </w:p>
    <w:p w:rsidR="00A35AC5" w:rsidRPr="001F6650" w:rsidRDefault="003415D8" w:rsidP="001F6650">
      <w:pPr>
        <w:spacing w:line="240" w:lineRule="auto"/>
        <w:ind w:left="-15" w:right="0"/>
        <w:rPr>
          <w:rFonts w:ascii="Arial" w:hAnsi="Arial" w:cs="Arial"/>
        </w:rPr>
      </w:pPr>
      <w:r w:rsidRPr="001F6650">
        <w:rPr>
          <w:rFonts w:ascii="Arial" w:hAnsi="Arial" w:cs="Arial"/>
        </w:rPr>
        <w:t>Рабочие места уполномоченных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</w:t>
      </w:r>
      <w:proofErr w:type="gramStart"/>
      <w:r w:rsidRPr="001F6650">
        <w:rPr>
          <w:rFonts w:ascii="Arial" w:hAnsi="Arial" w:cs="Arial"/>
        </w:rPr>
        <w:t xml:space="preserve">.» </w:t>
      </w:r>
      <w:proofErr w:type="gramEnd"/>
    </w:p>
    <w:p w:rsidR="00A35AC5" w:rsidRPr="001F6650" w:rsidRDefault="003415D8" w:rsidP="001F6650">
      <w:pPr>
        <w:spacing w:after="64" w:line="240" w:lineRule="auto"/>
        <w:ind w:left="708" w:right="0" w:firstLine="0"/>
        <w:jc w:val="left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  </w:t>
      </w:r>
    </w:p>
    <w:p w:rsidR="00A35AC5" w:rsidRPr="001F6650" w:rsidRDefault="003415D8" w:rsidP="001F6650">
      <w:pPr>
        <w:numPr>
          <w:ilvl w:val="0"/>
          <w:numId w:val="3"/>
        </w:numPr>
        <w:spacing w:line="240" w:lineRule="auto"/>
        <w:ind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 </w:t>
      </w:r>
    </w:p>
    <w:p w:rsidR="00A35AC5" w:rsidRPr="001F6650" w:rsidRDefault="003415D8" w:rsidP="001F6650">
      <w:pPr>
        <w:numPr>
          <w:ilvl w:val="0"/>
          <w:numId w:val="3"/>
        </w:numPr>
        <w:spacing w:line="240" w:lineRule="auto"/>
        <w:ind w:right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Настоящее </w:t>
      </w:r>
      <w:r w:rsidRPr="001F6650">
        <w:rPr>
          <w:rFonts w:ascii="Arial" w:hAnsi="Arial" w:cs="Arial"/>
        </w:rPr>
        <w:tab/>
        <w:t xml:space="preserve">постановление </w:t>
      </w:r>
      <w:r w:rsidRPr="001F6650">
        <w:rPr>
          <w:rFonts w:ascii="Arial" w:hAnsi="Arial" w:cs="Arial"/>
        </w:rPr>
        <w:tab/>
        <w:t xml:space="preserve">подлежит </w:t>
      </w:r>
      <w:r w:rsidRPr="001F6650">
        <w:rPr>
          <w:rFonts w:ascii="Arial" w:hAnsi="Arial" w:cs="Arial"/>
        </w:rPr>
        <w:tab/>
        <w:t xml:space="preserve">официальному </w:t>
      </w:r>
      <w:r w:rsidRPr="001F6650">
        <w:rPr>
          <w:rFonts w:ascii="Arial" w:hAnsi="Arial" w:cs="Arial"/>
        </w:rPr>
        <w:tab/>
        <w:t xml:space="preserve">опубликованию </w:t>
      </w:r>
    </w:p>
    <w:p w:rsidR="00A35AC5" w:rsidRPr="001F6650" w:rsidRDefault="003415D8" w:rsidP="001F6650">
      <w:pPr>
        <w:spacing w:line="240" w:lineRule="auto"/>
        <w:ind w:left="-15" w:right="0" w:firstLine="0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(обнародованию) </w:t>
      </w:r>
      <w:r w:rsidRPr="001F6650">
        <w:rPr>
          <w:rFonts w:ascii="Arial" w:hAnsi="Arial" w:cs="Arial"/>
        </w:rPr>
        <w:tab/>
        <w:t xml:space="preserve">и </w:t>
      </w:r>
      <w:r w:rsidRPr="001F6650">
        <w:rPr>
          <w:rFonts w:ascii="Arial" w:hAnsi="Arial" w:cs="Arial"/>
        </w:rPr>
        <w:tab/>
        <w:t xml:space="preserve">размещению </w:t>
      </w:r>
      <w:r w:rsidRPr="001F6650">
        <w:rPr>
          <w:rFonts w:ascii="Arial" w:hAnsi="Arial" w:cs="Arial"/>
        </w:rPr>
        <w:tab/>
        <w:t xml:space="preserve">в </w:t>
      </w:r>
      <w:r w:rsidRPr="001F6650">
        <w:rPr>
          <w:rFonts w:ascii="Arial" w:hAnsi="Arial" w:cs="Arial"/>
        </w:rPr>
        <w:tab/>
        <w:t xml:space="preserve">сети </w:t>
      </w:r>
      <w:r w:rsidRPr="001F6650">
        <w:rPr>
          <w:rFonts w:ascii="Arial" w:hAnsi="Arial" w:cs="Arial"/>
        </w:rPr>
        <w:tab/>
        <w:t xml:space="preserve">Интернет </w:t>
      </w:r>
      <w:r w:rsidRPr="001F6650">
        <w:rPr>
          <w:rFonts w:ascii="Arial" w:hAnsi="Arial" w:cs="Arial"/>
        </w:rPr>
        <w:tab/>
        <w:t xml:space="preserve">на </w:t>
      </w:r>
      <w:r w:rsidRPr="001F6650">
        <w:rPr>
          <w:rFonts w:ascii="Arial" w:hAnsi="Arial" w:cs="Arial"/>
        </w:rPr>
        <w:tab/>
        <w:t xml:space="preserve">официальном </w:t>
      </w:r>
      <w:r w:rsidRPr="001F6650">
        <w:rPr>
          <w:rFonts w:ascii="Arial" w:hAnsi="Arial" w:cs="Arial"/>
        </w:rPr>
        <w:tab/>
        <w:t xml:space="preserve">сайте  http://kamyshinskij.volganet.ru/folder_16/folder_14/.   </w:t>
      </w:r>
    </w:p>
    <w:p w:rsidR="00A35AC5" w:rsidRPr="001F6650" w:rsidRDefault="003415D8" w:rsidP="001F6650">
      <w:pPr>
        <w:spacing w:after="0" w:line="240" w:lineRule="auto"/>
        <w:ind w:left="708" w:right="0" w:firstLine="0"/>
        <w:jc w:val="left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220" w:line="240" w:lineRule="auto"/>
        <w:ind w:left="708" w:right="0" w:firstLine="0"/>
        <w:jc w:val="left"/>
        <w:rPr>
          <w:rFonts w:ascii="Arial" w:hAnsi="Arial" w:cs="Arial"/>
        </w:rPr>
      </w:pPr>
      <w:r w:rsidRPr="001F6650">
        <w:rPr>
          <w:rFonts w:ascii="Arial" w:hAnsi="Arial" w:cs="Arial"/>
        </w:rPr>
        <w:t xml:space="preserve">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23" w:line="240" w:lineRule="auto"/>
        <w:ind w:right="0" w:firstLine="0"/>
        <w:jc w:val="left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1" w:line="240" w:lineRule="auto"/>
        <w:ind w:left="-5" w:right="0" w:hanging="10"/>
        <w:jc w:val="left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Глава Нижнедобринского сельского поселения                                    </w:t>
      </w:r>
      <w:proofErr w:type="spellStart"/>
      <w:r w:rsidRPr="001F6650">
        <w:rPr>
          <w:rFonts w:ascii="Arial" w:hAnsi="Arial" w:cs="Arial"/>
          <w:b/>
        </w:rPr>
        <w:t>Н.Г.Китаева</w:t>
      </w:r>
      <w:proofErr w:type="spellEnd"/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Pr="001F6650" w:rsidRDefault="003415D8" w:rsidP="001F6650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1F6650">
        <w:rPr>
          <w:rFonts w:ascii="Arial" w:hAnsi="Arial" w:cs="Arial"/>
          <w:b/>
        </w:rPr>
        <w:t xml:space="preserve"> </w:t>
      </w:r>
    </w:p>
    <w:p w:rsidR="00A35AC5" w:rsidRDefault="003415D8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A35AC5" w:rsidRDefault="003415D8">
      <w:pPr>
        <w:spacing w:after="0" w:line="259" w:lineRule="auto"/>
        <w:ind w:left="46" w:right="0" w:firstLine="0"/>
        <w:jc w:val="center"/>
      </w:pPr>
      <w:r>
        <w:rPr>
          <w:rFonts w:ascii="Calibri" w:eastAsia="Calibri" w:hAnsi="Calibri" w:cs="Calibri"/>
          <w:sz w:val="22"/>
        </w:rPr>
        <w:t xml:space="preserve"> </w:t>
      </w:r>
    </w:p>
    <w:sectPr w:rsidR="00A35AC5">
      <w:pgSz w:w="11906" w:h="16838"/>
      <w:pgMar w:top="758" w:right="847" w:bottom="1302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75DA5"/>
    <w:multiLevelType w:val="hybridMultilevel"/>
    <w:tmpl w:val="B16ADC42"/>
    <w:lvl w:ilvl="0" w:tplc="7030409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D41BB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CB38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2C44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86EA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85E1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06D5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48140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E17A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9907973"/>
    <w:multiLevelType w:val="hybridMultilevel"/>
    <w:tmpl w:val="0D0E4186"/>
    <w:lvl w:ilvl="0" w:tplc="FE28C9A2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C8224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C0B8C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52EB5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CC6DA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869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6CA4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7EC10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EB3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F90126D"/>
    <w:multiLevelType w:val="hybridMultilevel"/>
    <w:tmpl w:val="3D72A7AC"/>
    <w:lvl w:ilvl="0" w:tplc="12A0E18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C1D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6EB9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EB4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88400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A026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64D8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AE59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F23FC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AC5"/>
    <w:rsid w:val="001F6650"/>
    <w:rsid w:val="00226B71"/>
    <w:rsid w:val="002E3026"/>
    <w:rsid w:val="003415D8"/>
    <w:rsid w:val="00A35AC5"/>
    <w:rsid w:val="00D7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26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026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6325749F9ED73407D370F5D7C41192EE402416A386EB2391354E63A696685022402D8B4702A6E3eFh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6325749F9ED73407D370F5D7C41192EE402416A386EB2391354E63A696685022402D8B4702A6E1eFh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6325749F9ED73407D370F5D7C41192EE402416A386EB2391354E63A696685022402D8B4702A6E1eFh6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2016-01-25T08:34:00Z</cp:lastPrinted>
  <dcterms:created xsi:type="dcterms:W3CDTF">2016-01-25T08:34:00Z</dcterms:created>
  <dcterms:modified xsi:type="dcterms:W3CDTF">2025-08-27T10:11:00Z</dcterms:modified>
</cp:coreProperties>
</file>